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44" w:rsidRPr="00A727AF" w:rsidRDefault="00EF5544">
      <w:pPr>
        <w:rPr>
          <w:sz w:val="28"/>
          <w:szCs w:val="28"/>
        </w:rPr>
      </w:pPr>
      <w:r w:rsidRPr="00A727AF">
        <w:rPr>
          <w:sz w:val="28"/>
          <w:szCs w:val="28"/>
        </w:rPr>
        <w:t>Ecole « la Source » Chaponost</w:t>
      </w:r>
    </w:p>
    <w:p w:rsidR="00EF5544" w:rsidRPr="00A727AF" w:rsidRDefault="00EF5544">
      <w:pPr>
        <w:rPr>
          <w:b/>
          <w:bCs/>
          <w:sz w:val="28"/>
          <w:szCs w:val="28"/>
        </w:rPr>
      </w:pPr>
      <w:r w:rsidRPr="00A727AF">
        <w:rPr>
          <w:b/>
          <w:bCs/>
          <w:sz w:val="28"/>
          <w:szCs w:val="28"/>
        </w:rPr>
        <w:t>Classe de CP</w:t>
      </w:r>
    </w:p>
    <w:p w:rsidR="00EF5544" w:rsidRPr="00A727AF" w:rsidRDefault="00EF5544">
      <w:pPr>
        <w:rPr>
          <w:sz w:val="28"/>
          <w:szCs w:val="28"/>
        </w:rPr>
      </w:pPr>
      <w:r w:rsidRPr="00A727AF">
        <w:rPr>
          <w:sz w:val="28"/>
          <w:szCs w:val="28"/>
        </w:rPr>
        <w:t>Isabelle ANDRE-ROUX</w:t>
      </w:r>
    </w:p>
    <w:p w:rsidR="00EF5544" w:rsidRDefault="00CE6F7E">
      <w:pPr>
        <w:rPr>
          <w:sz w:val="28"/>
          <w:szCs w:val="28"/>
        </w:rPr>
      </w:pPr>
      <w:r>
        <w:rPr>
          <w:sz w:val="28"/>
          <w:szCs w:val="28"/>
        </w:rPr>
        <w:t>Année scolaire 2014- 2015</w:t>
      </w:r>
    </w:p>
    <w:p w:rsidR="00EF5544" w:rsidRDefault="00EF5544">
      <w:pPr>
        <w:rPr>
          <w:sz w:val="28"/>
          <w:szCs w:val="28"/>
        </w:rPr>
      </w:pPr>
    </w:p>
    <w:p w:rsidR="00EF5544" w:rsidRPr="00A727AF" w:rsidRDefault="00EF5544">
      <w:pPr>
        <w:rPr>
          <w:sz w:val="22"/>
          <w:szCs w:val="22"/>
        </w:rPr>
      </w:pPr>
    </w:p>
    <w:p w:rsidR="00EF5544" w:rsidRDefault="00EF5544">
      <w:pPr>
        <w:jc w:val="center"/>
        <w:rPr>
          <w:b/>
          <w:bCs/>
          <w:sz w:val="32"/>
          <w:szCs w:val="32"/>
        </w:rPr>
      </w:pPr>
      <w:r w:rsidRPr="00A727AF">
        <w:rPr>
          <w:b/>
          <w:bCs/>
          <w:sz w:val="32"/>
          <w:szCs w:val="32"/>
        </w:rPr>
        <w:t>LISTE DES FOURNITURES</w:t>
      </w:r>
    </w:p>
    <w:p w:rsidR="00EF5544" w:rsidRDefault="00EF5544">
      <w:pPr>
        <w:jc w:val="center"/>
        <w:rPr>
          <w:b/>
          <w:bCs/>
          <w:sz w:val="32"/>
          <w:szCs w:val="32"/>
        </w:rPr>
      </w:pPr>
    </w:p>
    <w:p w:rsidR="00EF5544" w:rsidRPr="00A727AF" w:rsidRDefault="00EF5544">
      <w:pPr>
        <w:jc w:val="center"/>
        <w:rPr>
          <w:sz w:val="22"/>
          <w:szCs w:val="22"/>
        </w:rPr>
      </w:pPr>
    </w:p>
    <w:p w:rsidR="00EF5544" w:rsidRPr="00A727AF" w:rsidRDefault="00EF5544">
      <w:pPr>
        <w:rPr>
          <w:b/>
          <w:bCs/>
          <w:sz w:val="28"/>
          <w:szCs w:val="28"/>
        </w:rPr>
      </w:pPr>
      <w:r w:rsidRPr="00A727AF">
        <w:rPr>
          <w:b/>
          <w:bCs/>
          <w:sz w:val="28"/>
          <w:szCs w:val="28"/>
        </w:rPr>
        <w:t>A prévoir p</w:t>
      </w:r>
      <w:r w:rsidR="00CE6F7E">
        <w:rPr>
          <w:b/>
          <w:bCs/>
          <w:sz w:val="28"/>
          <w:szCs w:val="28"/>
        </w:rPr>
        <w:t>our la rentrée de septembre 2014</w:t>
      </w:r>
    </w:p>
    <w:p w:rsidR="00EF5544" w:rsidRPr="00A727AF" w:rsidRDefault="00EF5544">
      <w:pPr>
        <w:rPr>
          <w:sz w:val="28"/>
          <w:szCs w:val="28"/>
        </w:rPr>
      </w:pPr>
    </w:p>
    <w:p w:rsidR="00EF5544" w:rsidRPr="00A727AF" w:rsidRDefault="00EF5544">
      <w:pPr>
        <w:rPr>
          <w:sz w:val="28"/>
          <w:szCs w:val="28"/>
        </w:rPr>
      </w:pPr>
      <w:r w:rsidRPr="00A727AF">
        <w:rPr>
          <w:sz w:val="28"/>
          <w:szCs w:val="28"/>
        </w:rPr>
        <w:t xml:space="preserve">* </w:t>
      </w:r>
      <w:r w:rsidRPr="00A727AF">
        <w:rPr>
          <w:b/>
          <w:bCs/>
          <w:sz w:val="28"/>
          <w:szCs w:val="28"/>
        </w:rPr>
        <w:t xml:space="preserve">Un cartable grand format </w:t>
      </w:r>
      <w:r w:rsidRPr="00A727AF">
        <w:rPr>
          <w:sz w:val="28"/>
          <w:szCs w:val="28"/>
        </w:rPr>
        <w:t>pouvant contenir des chemises cartonnées 24x32.</w:t>
      </w:r>
    </w:p>
    <w:p w:rsidR="00EF5544" w:rsidRPr="00A727AF" w:rsidRDefault="00EF5544">
      <w:pPr>
        <w:rPr>
          <w:sz w:val="28"/>
          <w:szCs w:val="28"/>
        </w:rPr>
      </w:pPr>
      <w:r w:rsidRPr="00A727AF">
        <w:rPr>
          <w:sz w:val="28"/>
          <w:szCs w:val="28"/>
        </w:rPr>
        <w:t>* 2 chemises en plastique avec élastiques et rabats 21x32.</w:t>
      </w:r>
    </w:p>
    <w:p w:rsidR="00EF5544" w:rsidRPr="00A727AF" w:rsidRDefault="00EF5544">
      <w:pPr>
        <w:rPr>
          <w:sz w:val="28"/>
          <w:szCs w:val="28"/>
        </w:rPr>
      </w:pPr>
      <w:r w:rsidRPr="00A727AF">
        <w:rPr>
          <w:sz w:val="28"/>
          <w:szCs w:val="28"/>
        </w:rPr>
        <w:t>* 2 reliures plastiques 50 volets transpare</w:t>
      </w:r>
      <w:r>
        <w:rPr>
          <w:sz w:val="28"/>
          <w:szCs w:val="28"/>
        </w:rPr>
        <w:t>nts pour documents format 21x29.</w:t>
      </w:r>
      <w:r w:rsidRPr="00A727AF">
        <w:rPr>
          <w:sz w:val="28"/>
          <w:szCs w:val="28"/>
        </w:rPr>
        <w:t>7.</w:t>
      </w:r>
    </w:p>
    <w:p w:rsidR="00EF5544" w:rsidRPr="00A727AF" w:rsidRDefault="00EF5544">
      <w:pPr>
        <w:rPr>
          <w:sz w:val="28"/>
          <w:szCs w:val="28"/>
        </w:rPr>
      </w:pPr>
      <w:r>
        <w:rPr>
          <w:sz w:val="28"/>
          <w:szCs w:val="28"/>
        </w:rPr>
        <w:t>* 1 grand classeur 21x29.</w:t>
      </w:r>
      <w:r w:rsidRPr="00A727AF">
        <w:rPr>
          <w:sz w:val="28"/>
          <w:szCs w:val="28"/>
        </w:rPr>
        <w:t>7.</w:t>
      </w:r>
    </w:p>
    <w:p w:rsidR="00EF5544" w:rsidRPr="00A727AF" w:rsidRDefault="00CE6F7E">
      <w:pPr>
        <w:rPr>
          <w:sz w:val="28"/>
          <w:szCs w:val="28"/>
        </w:rPr>
      </w:pPr>
      <w:r>
        <w:rPr>
          <w:sz w:val="28"/>
          <w:szCs w:val="28"/>
        </w:rPr>
        <w:t>* 1</w:t>
      </w:r>
      <w:r w:rsidR="00EF5544">
        <w:rPr>
          <w:sz w:val="28"/>
          <w:szCs w:val="28"/>
        </w:rPr>
        <w:t xml:space="preserve"> </w:t>
      </w:r>
      <w:r>
        <w:rPr>
          <w:sz w:val="28"/>
          <w:szCs w:val="28"/>
        </w:rPr>
        <w:t xml:space="preserve">cahier grand format  24 x 32  + </w:t>
      </w:r>
      <w:r w:rsidR="00EF5544" w:rsidRPr="00A727AF">
        <w:rPr>
          <w:sz w:val="28"/>
          <w:szCs w:val="28"/>
        </w:rPr>
        <w:t xml:space="preserve"> protège-cahiers</w:t>
      </w:r>
    </w:p>
    <w:p w:rsidR="00EF5544" w:rsidRPr="00A727AF" w:rsidRDefault="00EF5544">
      <w:pPr>
        <w:rPr>
          <w:sz w:val="28"/>
          <w:szCs w:val="28"/>
        </w:rPr>
      </w:pPr>
      <w:r w:rsidRPr="00A727AF">
        <w:rPr>
          <w:sz w:val="28"/>
          <w:szCs w:val="28"/>
        </w:rPr>
        <w:t xml:space="preserve">* </w:t>
      </w:r>
      <w:r w:rsidR="00CE6F7E">
        <w:rPr>
          <w:sz w:val="28"/>
          <w:szCs w:val="28"/>
        </w:rPr>
        <w:t>1 pochette de 12 crayons de couleurs de bonne qualité</w:t>
      </w:r>
    </w:p>
    <w:p w:rsidR="00EF5544" w:rsidRPr="00A727AF" w:rsidRDefault="00EF5544">
      <w:pPr>
        <w:rPr>
          <w:sz w:val="28"/>
          <w:szCs w:val="28"/>
        </w:rPr>
      </w:pPr>
      <w:r w:rsidRPr="00A727AF">
        <w:rPr>
          <w:sz w:val="28"/>
          <w:szCs w:val="28"/>
        </w:rPr>
        <w:t>* 1 étui de 12 feutres pointe moyenne.</w:t>
      </w:r>
    </w:p>
    <w:p w:rsidR="00EF5544" w:rsidRPr="00A727AF" w:rsidRDefault="00EF5544">
      <w:pPr>
        <w:rPr>
          <w:sz w:val="28"/>
          <w:szCs w:val="28"/>
        </w:rPr>
      </w:pPr>
    </w:p>
    <w:p w:rsidR="00EF5544" w:rsidRPr="00A727AF" w:rsidRDefault="00EF5544">
      <w:pPr>
        <w:rPr>
          <w:sz w:val="28"/>
          <w:szCs w:val="28"/>
        </w:rPr>
      </w:pPr>
    </w:p>
    <w:p w:rsidR="00EF5544" w:rsidRPr="00A727AF" w:rsidRDefault="00EF5544">
      <w:pPr>
        <w:rPr>
          <w:sz w:val="28"/>
          <w:szCs w:val="28"/>
        </w:rPr>
      </w:pPr>
      <w:r w:rsidRPr="00A727AF">
        <w:rPr>
          <w:sz w:val="28"/>
          <w:szCs w:val="28"/>
        </w:rPr>
        <w:t xml:space="preserve">* </w:t>
      </w:r>
      <w:r w:rsidRPr="00A727AF">
        <w:rPr>
          <w:b/>
          <w:bCs/>
          <w:sz w:val="28"/>
          <w:szCs w:val="28"/>
        </w:rPr>
        <w:t xml:space="preserve">1 trousse contenant </w:t>
      </w:r>
      <w:r w:rsidRPr="00A727AF">
        <w:rPr>
          <w:sz w:val="28"/>
          <w:szCs w:val="28"/>
        </w:rPr>
        <w:t xml:space="preserve">: 1 crayon </w:t>
      </w:r>
      <w:r>
        <w:rPr>
          <w:sz w:val="28"/>
          <w:szCs w:val="28"/>
        </w:rPr>
        <w:t>à papier HB, 1 stylo 4 couleurs, 1 gomme blanche, 1</w:t>
      </w:r>
      <w:r w:rsidRPr="00A727AF">
        <w:rPr>
          <w:sz w:val="28"/>
          <w:szCs w:val="28"/>
        </w:rPr>
        <w:t xml:space="preserve"> règle plate (double décimètre), 1 paire de ciseaux à bouts rond</w:t>
      </w:r>
      <w:r w:rsidR="00CE6F7E">
        <w:rPr>
          <w:sz w:val="28"/>
          <w:szCs w:val="28"/>
        </w:rPr>
        <w:t xml:space="preserve">s de très bonne qualité, 1 </w:t>
      </w:r>
      <w:proofErr w:type="spellStart"/>
      <w:r w:rsidR="00CE6F7E">
        <w:rPr>
          <w:sz w:val="28"/>
          <w:szCs w:val="28"/>
        </w:rPr>
        <w:t>baton</w:t>
      </w:r>
      <w:proofErr w:type="spellEnd"/>
      <w:r w:rsidRPr="00A727AF">
        <w:rPr>
          <w:sz w:val="28"/>
          <w:szCs w:val="28"/>
        </w:rPr>
        <w:t xml:space="preserve"> de colle, 1 taille crayon avec réserve.</w:t>
      </w:r>
    </w:p>
    <w:p w:rsidR="00EF5544" w:rsidRPr="00A727AF" w:rsidRDefault="00EF5544">
      <w:pPr>
        <w:rPr>
          <w:sz w:val="28"/>
          <w:szCs w:val="28"/>
        </w:rPr>
      </w:pPr>
    </w:p>
    <w:p w:rsidR="00EF5544" w:rsidRPr="00A727AF" w:rsidRDefault="00EF5544">
      <w:pPr>
        <w:rPr>
          <w:sz w:val="28"/>
          <w:szCs w:val="28"/>
        </w:rPr>
      </w:pPr>
      <w:r w:rsidRPr="00A727AF">
        <w:rPr>
          <w:sz w:val="28"/>
          <w:szCs w:val="28"/>
        </w:rPr>
        <w:t>* 1 ardoise Velléda + 4 feutres Velléda + 1 chiffon.</w:t>
      </w:r>
    </w:p>
    <w:p w:rsidR="00EF5544" w:rsidRPr="00A727AF" w:rsidRDefault="00EF5544">
      <w:pPr>
        <w:rPr>
          <w:sz w:val="28"/>
          <w:szCs w:val="28"/>
        </w:rPr>
      </w:pPr>
      <w:r w:rsidRPr="00A727AF">
        <w:rPr>
          <w:sz w:val="28"/>
          <w:szCs w:val="28"/>
        </w:rPr>
        <w:t>* 1 blouse pour la peinture (ou vie</w:t>
      </w:r>
      <w:r w:rsidR="00CE6F7E">
        <w:rPr>
          <w:sz w:val="28"/>
          <w:szCs w:val="28"/>
        </w:rPr>
        <w:t xml:space="preserve">ille chemise à manches coupées </w:t>
      </w:r>
    </w:p>
    <w:p w:rsidR="00EF5544" w:rsidRPr="00A727AF" w:rsidRDefault="00EF5544">
      <w:pPr>
        <w:rPr>
          <w:sz w:val="28"/>
          <w:szCs w:val="28"/>
        </w:rPr>
      </w:pPr>
    </w:p>
    <w:p w:rsidR="00EF5544" w:rsidRPr="00A727AF" w:rsidRDefault="00EF5544">
      <w:pPr>
        <w:rPr>
          <w:sz w:val="28"/>
          <w:szCs w:val="28"/>
        </w:rPr>
      </w:pPr>
      <w:r w:rsidRPr="00A727AF">
        <w:rPr>
          <w:sz w:val="28"/>
          <w:szCs w:val="28"/>
        </w:rPr>
        <w:t>* 1 pochette de papier canson  blanc 21 X 29,7</w:t>
      </w:r>
    </w:p>
    <w:p w:rsidR="00EF5544" w:rsidRPr="00A727AF" w:rsidRDefault="00EF5544">
      <w:pPr>
        <w:rPr>
          <w:sz w:val="28"/>
          <w:szCs w:val="28"/>
        </w:rPr>
      </w:pPr>
      <w:r w:rsidRPr="00A727AF">
        <w:rPr>
          <w:sz w:val="28"/>
          <w:szCs w:val="28"/>
        </w:rPr>
        <w:t>* 1 pochette de papier canson couleur</w:t>
      </w:r>
    </w:p>
    <w:p w:rsidR="00EF5544" w:rsidRPr="00A727AF" w:rsidRDefault="00EF5544">
      <w:pPr>
        <w:rPr>
          <w:sz w:val="28"/>
          <w:szCs w:val="28"/>
        </w:rPr>
      </w:pPr>
    </w:p>
    <w:p w:rsidR="00EF5544" w:rsidRPr="00A727AF" w:rsidRDefault="00EF5544">
      <w:pPr>
        <w:rPr>
          <w:sz w:val="28"/>
          <w:szCs w:val="28"/>
        </w:rPr>
      </w:pPr>
      <w:r w:rsidRPr="00A727AF">
        <w:rPr>
          <w:sz w:val="28"/>
          <w:szCs w:val="28"/>
        </w:rPr>
        <w:t>* Des chaussons pour la gymnastique dans un sac en tissu marqué au nom de l’enfant.</w:t>
      </w:r>
    </w:p>
    <w:p w:rsidR="00EF5544" w:rsidRPr="00A727AF" w:rsidRDefault="00EF5544">
      <w:pPr>
        <w:rPr>
          <w:sz w:val="28"/>
          <w:szCs w:val="28"/>
        </w:rPr>
      </w:pPr>
      <w:r w:rsidRPr="00A727AF">
        <w:rPr>
          <w:sz w:val="28"/>
          <w:szCs w:val="28"/>
        </w:rPr>
        <w:t>* 1 gobelet pour la boisson marqué au nom de l’enfant.</w:t>
      </w:r>
    </w:p>
    <w:p w:rsidR="00EF5544" w:rsidRPr="00A727AF" w:rsidRDefault="00EF5544">
      <w:pPr>
        <w:rPr>
          <w:sz w:val="28"/>
          <w:szCs w:val="28"/>
        </w:rPr>
      </w:pPr>
      <w:r w:rsidRPr="00A727AF">
        <w:rPr>
          <w:sz w:val="28"/>
          <w:szCs w:val="28"/>
        </w:rPr>
        <w:t>* 2 boites de mouchoirs en papier.</w:t>
      </w:r>
    </w:p>
    <w:p w:rsidR="00EF5544" w:rsidRPr="00A727AF" w:rsidRDefault="00EF5544">
      <w:pPr>
        <w:rPr>
          <w:sz w:val="28"/>
          <w:szCs w:val="28"/>
        </w:rPr>
      </w:pPr>
      <w:r w:rsidRPr="00A727AF">
        <w:rPr>
          <w:sz w:val="28"/>
          <w:szCs w:val="28"/>
        </w:rPr>
        <w:t>* 1 paquet de lingettes « bébé « </w:t>
      </w:r>
    </w:p>
    <w:p w:rsidR="00EF5544" w:rsidRPr="00A727AF" w:rsidRDefault="00EF5544">
      <w:pPr>
        <w:rPr>
          <w:sz w:val="28"/>
          <w:szCs w:val="28"/>
        </w:rPr>
      </w:pPr>
      <w:r w:rsidRPr="00A727AF">
        <w:rPr>
          <w:sz w:val="28"/>
          <w:szCs w:val="28"/>
        </w:rPr>
        <w:t>* 2 photos d’identité.</w:t>
      </w:r>
    </w:p>
    <w:p w:rsidR="00EF5544" w:rsidRPr="00A727AF" w:rsidRDefault="00EF5544">
      <w:pPr>
        <w:rPr>
          <w:sz w:val="28"/>
          <w:szCs w:val="28"/>
        </w:rPr>
      </w:pPr>
      <w:r w:rsidRPr="00A727AF">
        <w:rPr>
          <w:sz w:val="28"/>
          <w:szCs w:val="28"/>
        </w:rPr>
        <w:t xml:space="preserve">* </w:t>
      </w:r>
      <w:r w:rsidRPr="00A727AF">
        <w:rPr>
          <w:b/>
          <w:bCs/>
          <w:sz w:val="28"/>
          <w:szCs w:val="28"/>
        </w:rPr>
        <w:t xml:space="preserve">1 agenda de sept. À sept.  1 jour par page  </w:t>
      </w:r>
      <w:r w:rsidRPr="00A727AF">
        <w:rPr>
          <w:sz w:val="28"/>
          <w:szCs w:val="28"/>
        </w:rPr>
        <w:t xml:space="preserve">pour écrire les </w:t>
      </w:r>
      <w:proofErr w:type="gramStart"/>
      <w:r w:rsidRPr="00A727AF">
        <w:rPr>
          <w:sz w:val="28"/>
          <w:szCs w:val="28"/>
        </w:rPr>
        <w:t>devoirs .</w:t>
      </w:r>
      <w:proofErr w:type="gramEnd"/>
    </w:p>
    <w:p w:rsidR="00EF5544" w:rsidRPr="00A727AF" w:rsidRDefault="00EF5544">
      <w:pPr>
        <w:rPr>
          <w:sz w:val="28"/>
          <w:szCs w:val="28"/>
        </w:rPr>
      </w:pPr>
    </w:p>
    <w:p w:rsidR="00EF5544" w:rsidRPr="00CE6F7E" w:rsidRDefault="00EF5544" w:rsidP="00CE6F7E">
      <w:pPr>
        <w:rPr>
          <w:b/>
          <w:bCs/>
          <w:sz w:val="28"/>
          <w:szCs w:val="28"/>
        </w:rPr>
      </w:pPr>
      <w:r w:rsidRPr="00A727AF">
        <w:rPr>
          <w:b/>
          <w:bCs/>
          <w:sz w:val="28"/>
          <w:szCs w:val="28"/>
        </w:rPr>
        <w:t>Ce matériel doit servir toute l’année. Il faut donc en prendre soin. Il doit être renouvelé suivant l’état.</w:t>
      </w:r>
    </w:p>
    <w:p w:rsidR="00EF5544" w:rsidRDefault="00EF5544" w:rsidP="00232C79">
      <w:pPr>
        <w:rPr>
          <w:sz w:val="28"/>
          <w:szCs w:val="28"/>
        </w:rPr>
      </w:pPr>
    </w:p>
    <w:p w:rsidR="00EF5544" w:rsidRPr="000267AA" w:rsidRDefault="00EF5544" w:rsidP="00232C79">
      <w:pPr>
        <w:rPr>
          <w:sz w:val="28"/>
          <w:szCs w:val="28"/>
        </w:rPr>
      </w:pPr>
      <w:r w:rsidRPr="000267AA">
        <w:rPr>
          <w:sz w:val="28"/>
          <w:szCs w:val="28"/>
        </w:rPr>
        <w:lastRenderedPageBreak/>
        <w:t>Comme l’année dernière, l’APEL</w:t>
      </w:r>
      <w:r>
        <w:rPr>
          <w:sz w:val="28"/>
          <w:szCs w:val="28"/>
        </w:rPr>
        <w:t>,</w:t>
      </w:r>
      <w:r w:rsidRPr="000267AA">
        <w:rPr>
          <w:sz w:val="28"/>
          <w:szCs w:val="28"/>
        </w:rPr>
        <w:t xml:space="preserve"> se propose de passer une commande groupée à la librairie Pichon.</w:t>
      </w:r>
    </w:p>
    <w:p w:rsidR="00EF5544" w:rsidRPr="000267AA" w:rsidRDefault="00EF5544" w:rsidP="00232C79">
      <w:pPr>
        <w:rPr>
          <w:sz w:val="28"/>
          <w:szCs w:val="28"/>
        </w:rPr>
      </w:pPr>
      <w:r w:rsidRPr="000267AA">
        <w:rPr>
          <w:sz w:val="28"/>
          <w:szCs w:val="28"/>
        </w:rPr>
        <w:t>Cette année, vous avez la possibilité de commander la totalité des articles suivants ou uniquement certains articles.</w:t>
      </w:r>
    </w:p>
    <w:p w:rsidR="00EF5544" w:rsidRPr="006E1E92" w:rsidRDefault="00EF5544" w:rsidP="00232C79">
      <w:pPr>
        <w:rPr>
          <w:sz w:val="28"/>
          <w:szCs w:val="28"/>
          <w:u w:val="single"/>
        </w:rPr>
      </w:pPr>
      <w:r w:rsidRPr="000267AA">
        <w:rPr>
          <w:sz w:val="28"/>
          <w:szCs w:val="28"/>
        </w:rPr>
        <w:t>Pour cela, il vous faut compléter le tableau suivant et joindre le règlement à l’ordre de l’</w:t>
      </w:r>
      <w:r>
        <w:rPr>
          <w:sz w:val="28"/>
          <w:szCs w:val="28"/>
        </w:rPr>
        <w:t xml:space="preserve">APPEL avant </w:t>
      </w:r>
      <w:r w:rsidR="003A215B">
        <w:rPr>
          <w:b/>
          <w:i/>
          <w:sz w:val="28"/>
          <w:szCs w:val="28"/>
          <w:u w:val="single"/>
        </w:rPr>
        <w:t>le 2</w:t>
      </w:r>
      <w:r w:rsidRPr="00E86F00">
        <w:rPr>
          <w:b/>
          <w:i/>
          <w:sz w:val="28"/>
          <w:szCs w:val="28"/>
          <w:u w:val="single"/>
        </w:rPr>
        <w:t xml:space="preserve"> juin dernier délai</w:t>
      </w:r>
      <w:r>
        <w:rPr>
          <w:sz w:val="28"/>
          <w:szCs w:val="28"/>
        </w:rPr>
        <w:t>. Nous insistons sur le fait qu’en absence de règlement, nous ne pourrons traiter votre commande et vous précisons que l’APEL ne retire aucun bénéfice de cette action, si ce n’est celui de vous faciliter la rentrée.</w:t>
      </w:r>
    </w:p>
    <w:p w:rsidR="00EF5544" w:rsidRDefault="00EF5544" w:rsidP="00232C79"/>
    <w:p w:rsidR="00EF5544" w:rsidRPr="00457DED" w:rsidRDefault="00EF5544" w:rsidP="00232C79">
      <w:r w:rsidRPr="00457DED">
        <w:tab/>
      </w:r>
      <w:r w:rsidRPr="00457DED">
        <w:tab/>
      </w:r>
      <w:r w:rsidRPr="00457DED">
        <w:tab/>
      </w:r>
      <w:r w:rsidRPr="00457DED">
        <w:tab/>
      </w:r>
      <w:r w:rsidRPr="00457DED">
        <w:tab/>
        <w:t xml:space="preserve"> </w:t>
      </w:r>
    </w:p>
    <w:p w:rsidR="00EF5544" w:rsidRDefault="00EF5544" w:rsidP="00E748AF">
      <w:pPr>
        <w:rPr>
          <w:sz w:val="32"/>
          <w:szCs w:val="32"/>
        </w:rPr>
      </w:pPr>
      <w:r w:rsidRPr="00B50484">
        <w:rPr>
          <w:sz w:val="32"/>
          <w:szCs w:val="32"/>
        </w:rPr>
        <w:t>Nom de l’</w:t>
      </w:r>
      <w:r>
        <w:rPr>
          <w:sz w:val="32"/>
          <w:szCs w:val="32"/>
        </w:rPr>
        <w:t>enfant………………………Prénom………………</w:t>
      </w:r>
    </w:p>
    <w:p w:rsidR="00EF5544" w:rsidRDefault="00EF5544" w:rsidP="00E748AF">
      <w:pPr>
        <w:rPr>
          <w:b/>
          <w:bCs/>
          <w:sz w:val="28"/>
          <w:szCs w:val="28"/>
        </w:rPr>
      </w:pPr>
    </w:p>
    <w:tbl>
      <w:tblPr>
        <w:tblW w:w="9924"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5528"/>
        <w:gridCol w:w="1382"/>
        <w:gridCol w:w="1737"/>
      </w:tblGrid>
      <w:tr w:rsidR="00EF5544" w:rsidRPr="00CB5A81" w:rsidTr="003F0EA7">
        <w:tc>
          <w:tcPr>
            <w:tcW w:w="1277" w:type="dxa"/>
          </w:tcPr>
          <w:p w:rsidR="00EF5544" w:rsidRPr="00A727AF" w:rsidRDefault="00EF5544" w:rsidP="00A727AF">
            <w:pPr>
              <w:widowControl/>
              <w:suppressAutoHyphens/>
              <w:overflowPunct/>
              <w:autoSpaceDE/>
              <w:autoSpaceDN/>
              <w:adjustRightInd/>
              <w:rPr>
                <w:kern w:val="0"/>
                <w:sz w:val="28"/>
                <w:szCs w:val="28"/>
                <w:lang w:eastAsia="ar-SA"/>
              </w:rPr>
            </w:pPr>
          </w:p>
          <w:p w:rsidR="00EF5544" w:rsidRPr="00A727AF" w:rsidRDefault="00EF5544" w:rsidP="00A727AF">
            <w:pPr>
              <w:widowControl/>
              <w:suppressAutoHyphens/>
              <w:overflowPunct/>
              <w:autoSpaceDE/>
              <w:autoSpaceDN/>
              <w:adjustRightInd/>
              <w:rPr>
                <w:kern w:val="0"/>
                <w:sz w:val="28"/>
                <w:szCs w:val="28"/>
                <w:lang w:eastAsia="ar-SA"/>
              </w:rPr>
            </w:pPr>
            <w:r w:rsidRPr="00A727AF">
              <w:rPr>
                <w:kern w:val="0"/>
                <w:sz w:val="28"/>
                <w:szCs w:val="28"/>
                <w:lang w:eastAsia="ar-SA"/>
              </w:rPr>
              <w:t>Réf.</w:t>
            </w:r>
          </w:p>
          <w:p w:rsidR="00EF5544" w:rsidRPr="00A727AF" w:rsidRDefault="00EF5544" w:rsidP="00A727AF">
            <w:pPr>
              <w:widowControl/>
              <w:suppressAutoHyphens/>
              <w:overflowPunct/>
              <w:autoSpaceDE/>
              <w:autoSpaceDN/>
              <w:adjustRightInd/>
              <w:rPr>
                <w:kern w:val="0"/>
                <w:sz w:val="28"/>
                <w:szCs w:val="28"/>
                <w:lang w:eastAsia="ar-SA"/>
              </w:rPr>
            </w:pPr>
          </w:p>
        </w:tc>
        <w:tc>
          <w:tcPr>
            <w:tcW w:w="5528" w:type="dxa"/>
          </w:tcPr>
          <w:p w:rsidR="00EF5544" w:rsidRPr="00A727AF" w:rsidRDefault="00EF5544" w:rsidP="00A727AF">
            <w:pPr>
              <w:widowControl/>
              <w:suppressAutoHyphens/>
              <w:overflowPunct/>
              <w:autoSpaceDE/>
              <w:autoSpaceDN/>
              <w:adjustRightInd/>
              <w:rPr>
                <w:kern w:val="0"/>
                <w:sz w:val="28"/>
                <w:szCs w:val="28"/>
                <w:lang w:eastAsia="ar-SA"/>
              </w:rPr>
            </w:pPr>
          </w:p>
          <w:p w:rsidR="00EF5544" w:rsidRPr="00A727AF" w:rsidRDefault="00EF5544" w:rsidP="00A727AF">
            <w:pPr>
              <w:widowControl/>
              <w:suppressAutoHyphens/>
              <w:overflowPunct/>
              <w:autoSpaceDE/>
              <w:autoSpaceDN/>
              <w:adjustRightInd/>
              <w:rPr>
                <w:kern w:val="0"/>
                <w:sz w:val="28"/>
                <w:szCs w:val="28"/>
                <w:lang w:eastAsia="ar-SA"/>
              </w:rPr>
            </w:pPr>
            <w:r w:rsidRPr="00A727AF">
              <w:rPr>
                <w:kern w:val="0"/>
                <w:sz w:val="28"/>
                <w:szCs w:val="28"/>
                <w:lang w:eastAsia="ar-SA"/>
              </w:rPr>
              <w:t>Désignation</w:t>
            </w:r>
          </w:p>
        </w:tc>
        <w:tc>
          <w:tcPr>
            <w:tcW w:w="1382" w:type="dxa"/>
          </w:tcPr>
          <w:p w:rsidR="00EF5544" w:rsidRPr="00A727AF" w:rsidRDefault="00EF5544" w:rsidP="00A727AF">
            <w:pPr>
              <w:widowControl/>
              <w:suppressAutoHyphens/>
              <w:overflowPunct/>
              <w:autoSpaceDE/>
              <w:autoSpaceDN/>
              <w:adjustRightInd/>
              <w:rPr>
                <w:kern w:val="0"/>
                <w:sz w:val="28"/>
                <w:szCs w:val="28"/>
                <w:lang w:eastAsia="ar-SA"/>
              </w:rPr>
            </w:pPr>
          </w:p>
          <w:p w:rsidR="00EF5544" w:rsidRPr="00A727AF" w:rsidRDefault="00EF5544" w:rsidP="00A727AF">
            <w:pPr>
              <w:widowControl/>
              <w:suppressAutoHyphens/>
              <w:overflowPunct/>
              <w:autoSpaceDE/>
              <w:autoSpaceDN/>
              <w:adjustRightInd/>
              <w:jc w:val="center"/>
              <w:rPr>
                <w:kern w:val="0"/>
                <w:sz w:val="28"/>
                <w:szCs w:val="28"/>
                <w:lang w:eastAsia="ar-SA"/>
              </w:rPr>
            </w:pPr>
            <w:r w:rsidRPr="00A727AF">
              <w:rPr>
                <w:kern w:val="0"/>
                <w:sz w:val="28"/>
                <w:szCs w:val="28"/>
                <w:lang w:eastAsia="ar-SA"/>
              </w:rPr>
              <w:t>Prix</w:t>
            </w:r>
          </w:p>
        </w:tc>
        <w:tc>
          <w:tcPr>
            <w:tcW w:w="1737" w:type="dxa"/>
          </w:tcPr>
          <w:p w:rsidR="00EF5544" w:rsidRPr="00A727AF" w:rsidRDefault="00EF5544" w:rsidP="00A727AF">
            <w:pPr>
              <w:widowControl/>
              <w:suppressAutoHyphens/>
              <w:overflowPunct/>
              <w:autoSpaceDE/>
              <w:autoSpaceDN/>
              <w:adjustRightInd/>
              <w:jc w:val="center"/>
              <w:rPr>
                <w:kern w:val="0"/>
                <w:sz w:val="28"/>
                <w:szCs w:val="28"/>
                <w:lang w:eastAsia="ar-SA"/>
              </w:rPr>
            </w:pPr>
            <w:r w:rsidRPr="00A727AF">
              <w:rPr>
                <w:kern w:val="0"/>
                <w:sz w:val="28"/>
                <w:szCs w:val="28"/>
                <w:lang w:eastAsia="ar-SA"/>
              </w:rPr>
              <w:t>Cocher les cases des articles souhaités</w:t>
            </w:r>
          </w:p>
        </w:tc>
      </w:tr>
      <w:tr w:rsidR="00EF5544" w:rsidRPr="00CB5A81" w:rsidTr="003F0EA7">
        <w:tc>
          <w:tcPr>
            <w:tcW w:w="1277" w:type="dxa"/>
          </w:tcPr>
          <w:p w:rsidR="00EF5544" w:rsidRPr="00A727AF" w:rsidRDefault="00EF5544" w:rsidP="00A727AF">
            <w:pPr>
              <w:widowControl/>
              <w:suppressAutoHyphens/>
              <w:overflowPunct/>
              <w:autoSpaceDE/>
              <w:autoSpaceDN/>
              <w:adjustRightInd/>
              <w:rPr>
                <w:kern w:val="0"/>
                <w:sz w:val="28"/>
                <w:szCs w:val="28"/>
                <w:lang w:eastAsia="ar-SA"/>
              </w:rPr>
            </w:pPr>
            <w:r>
              <w:rPr>
                <w:kern w:val="0"/>
                <w:sz w:val="28"/>
                <w:szCs w:val="28"/>
                <w:lang w:eastAsia="ar-SA"/>
              </w:rPr>
              <w:t xml:space="preserve">305 </w:t>
            </w:r>
            <w:r w:rsidRPr="00F343D3">
              <w:rPr>
                <w:kern w:val="0"/>
                <w:lang w:eastAsia="ar-SA"/>
              </w:rPr>
              <w:t>x2</w:t>
            </w:r>
          </w:p>
        </w:tc>
        <w:tc>
          <w:tcPr>
            <w:tcW w:w="5528" w:type="dxa"/>
          </w:tcPr>
          <w:p w:rsidR="00EF5544" w:rsidRPr="001F47CE" w:rsidRDefault="00EF5544" w:rsidP="00A727AF">
            <w:pPr>
              <w:widowControl/>
              <w:suppressAutoHyphens/>
              <w:overflowPunct/>
              <w:autoSpaceDE/>
              <w:autoSpaceDN/>
              <w:adjustRightInd/>
              <w:rPr>
                <w:kern w:val="0"/>
                <w:sz w:val="28"/>
                <w:szCs w:val="28"/>
                <w:lang w:eastAsia="ar-SA"/>
              </w:rPr>
            </w:pPr>
            <w:r w:rsidRPr="00CB5A81">
              <w:rPr>
                <w:bCs/>
                <w:sz w:val="28"/>
                <w:szCs w:val="28"/>
              </w:rPr>
              <w:t>2 chemises plastiques</w:t>
            </w:r>
          </w:p>
        </w:tc>
        <w:tc>
          <w:tcPr>
            <w:tcW w:w="1382" w:type="dxa"/>
          </w:tcPr>
          <w:p w:rsidR="00EF5544" w:rsidRPr="00A727AF" w:rsidRDefault="00EF5544" w:rsidP="00A727AF">
            <w:pPr>
              <w:widowControl/>
              <w:suppressAutoHyphens/>
              <w:overflowPunct/>
              <w:autoSpaceDE/>
              <w:autoSpaceDN/>
              <w:adjustRightInd/>
              <w:jc w:val="center"/>
              <w:rPr>
                <w:kern w:val="0"/>
                <w:sz w:val="28"/>
                <w:szCs w:val="28"/>
                <w:lang w:eastAsia="ar-SA"/>
              </w:rPr>
            </w:pPr>
            <w:r>
              <w:rPr>
                <w:kern w:val="0"/>
                <w:sz w:val="28"/>
                <w:szCs w:val="28"/>
                <w:lang w:eastAsia="ar-SA"/>
              </w:rPr>
              <w:t>1.64 €</w:t>
            </w:r>
          </w:p>
        </w:tc>
        <w:tc>
          <w:tcPr>
            <w:tcW w:w="1737" w:type="dxa"/>
          </w:tcPr>
          <w:p w:rsidR="00EF5544" w:rsidRPr="00A727AF" w:rsidRDefault="00EF5544" w:rsidP="00A727AF">
            <w:pPr>
              <w:widowControl/>
              <w:suppressAutoHyphens/>
              <w:overflowPunct/>
              <w:autoSpaceDE/>
              <w:autoSpaceDN/>
              <w:adjustRightInd/>
              <w:rPr>
                <w:kern w:val="0"/>
                <w:sz w:val="28"/>
                <w:szCs w:val="28"/>
                <w:lang w:eastAsia="ar-SA"/>
              </w:rPr>
            </w:pPr>
          </w:p>
        </w:tc>
      </w:tr>
      <w:tr w:rsidR="00EF5544" w:rsidRPr="00CB5A81" w:rsidTr="003F0EA7">
        <w:tc>
          <w:tcPr>
            <w:tcW w:w="1277" w:type="dxa"/>
          </w:tcPr>
          <w:p w:rsidR="00EF5544" w:rsidRPr="00A727AF" w:rsidRDefault="00EF5544" w:rsidP="00A727AF">
            <w:pPr>
              <w:widowControl/>
              <w:suppressAutoHyphens/>
              <w:overflowPunct/>
              <w:autoSpaceDE/>
              <w:autoSpaceDN/>
              <w:adjustRightInd/>
              <w:rPr>
                <w:kern w:val="0"/>
                <w:sz w:val="28"/>
                <w:szCs w:val="28"/>
                <w:lang w:eastAsia="ar-SA"/>
              </w:rPr>
            </w:pPr>
            <w:r>
              <w:rPr>
                <w:kern w:val="0"/>
                <w:sz w:val="28"/>
                <w:szCs w:val="28"/>
                <w:lang w:eastAsia="ar-SA"/>
              </w:rPr>
              <w:t xml:space="preserve">330 </w:t>
            </w:r>
            <w:r w:rsidRPr="00F343D3">
              <w:rPr>
                <w:kern w:val="0"/>
                <w:lang w:eastAsia="ar-SA"/>
              </w:rPr>
              <w:t>x2</w:t>
            </w:r>
          </w:p>
        </w:tc>
        <w:tc>
          <w:tcPr>
            <w:tcW w:w="5528" w:type="dxa"/>
          </w:tcPr>
          <w:p w:rsidR="00EF5544" w:rsidRPr="001F47CE" w:rsidRDefault="00EF5544" w:rsidP="00A727AF">
            <w:pPr>
              <w:widowControl/>
              <w:suppressAutoHyphens/>
              <w:overflowPunct/>
              <w:autoSpaceDE/>
              <w:autoSpaceDN/>
              <w:adjustRightInd/>
              <w:rPr>
                <w:kern w:val="0"/>
                <w:sz w:val="28"/>
                <w:szCs w:val="28"/>
                <w:lang w:eastAsia="ar-SA"/>
              </w:rPr>
            </w:pPr>
            <w:r w:rsidRPr="00CB5A81">
              <w:rPr>
                <w:bCs/>
                <w:sz w:val="28"/>
                <w:szCs w:val="28"/>
              </w:rPr>
              <w:t>2 reliures plastiques</w:t>
            </w:r>
            <w:r>
              <w:rPr>
                <w:bCs/>
                <w:sz w:val="28"/>
                <w:szCs w:val="28"/>
              </w:rPr>
              <w:t xml:space="preserve"> 100 vues</w:t>
            </w:r>
          </w:p>
        </w:tc>
        <w:tc>
          <w:tcPr>
            <w:tcW w:w="1382" w:type="dxa"/>
          </w:tcPr>
          <w:p w:rsidR="00EF5544" w:rsidRPr="00A727AF" w:rsidRDefault="00EF5544" w:rsidP="00A727AF">
            <w:pPr>
              <w:widowControl/>
              <w:suppressAutoHyphens/>
              <w:overflowPunct/>
              <w:autoSpaceDE/>
              <w:autoSpaceDN/>
              <w:adjustRightInd/>
              <w:jc w:val="center"/>
              <w:rPr>
                <w:kern w:val="0"/>
                <w:sz w:val="28"/>
                <w:szCs w:val="28"/>
                <w:lang w:eastAsia="ar-SA"/>
              </w:rPr>
            </w:pPr>
            <w:r>
              <w:rPr>
                <w:kern w:val="0"/>
                <w:sz w:val="28"/>
                <w:szCs w:val="28"/>
                <w:lang w:eastAsia="ar-SA"/>
              </w:rPr>
              <w:t>4.62 €</w:t>
            </w:r>
          </w:p>
        </w:tc>
        <w:tc>
          <w:tcPr>
            <w:tcW w:w="1737" w:type="dxa"/>
          </w:tcPr>
          <w:p w:rsidR="00EF5544" w:rsidRPr="00A727AF" w:rsidRDefault="00EF5544" w:rsidP="00A727AF">
            <w:pPr>
              <w:widowControl/>
              <w:suppressAutoHyphens/>
              <w:overflowPunct/>
              <w:autoSpaceDE/>
              <w:autoSpaceDN/>
              <w:adjustRightInd/>
              <w:rPr>
                <w:kern w:val="0"/>
                <w:sz w:val="28"/>
                <w:szCs w:val="28"/>
                <w:lang w:eastAsia="ar-SA"/>
              </w:rPr>
            </w:pPr>
          </w:p>
        </w:tc>
      </w:tr>
      <w:tr w:rsidR="00EF5544" w:rsidRPr="00CB5A81" w:rsidTr="003F0EA7">
        <w:tc>
          <w:tcPr>
            <w:tcW w:w="1277" w:type="dxa"/>
          </w:tcPr>
          <w:p w:rsidR="00EF5544" w:rsidRPr="00A727AF" w:rsidRDefault="0052694B" w:rsidP="00A727AF">
            <w:pPr>
              <w:widowControl/>
              <w:suppressAutoHyphens/>
              <w:overflowPunct/>
              <w:autoSpaceDE/>
              <w:autoSpaceDN/>
              <w:adjustRightInd/>
              <w:rPr>
                <w:kern w:val="0"/>
                <w:sz w:val="28"/>
                <w:szCs w:val="28"/>
                <w:lang w:eastAsia="ar-SA"/>
              </w:rPr>
            </w:pPr>
            <w:r>
              <w:rPr>
                <w:kern w:val="0"/>
                <w:sz w:val="28"/>
                <w:szCs w:val="28"/>
                <w:lang w:eastAsia="ar-SA"/>
              </w:rPr>
              <w:t>262-</w:t>
            </w:r>
            <w:r w:rsidR="00EF5544">
              <w:rPr>
                <w:kern w:val="0"/>
                <w:sz w:val="28"/>
                <w:szCs w:val="28"/>
                <w:lang w:eastAsia="ar-SA"/>
              </w:rPr>
              <w:t>04</w:t>
            </w:r>
          </w:p>
        </w:tc>
        <w:tc>
          <w:tcPr>
            <w:tcW w:w="5528" w:type="dxa"/>
          </w:tcPr>
          <w:p w:rsidR="00EF5544" w:rsidRPr="001F47CE" w:rsidRDefault="00EF5544" w:rsidP="00A727AF">
            <w:pPr>
              <w:widowControl/>
              <w:suppressAutoHyphens/>
              <w:overflowPunct/>
              <w:autoSpaceDE/>
              <w:autoSpaceDN/>
              <w:adjustRightInd/>
              <w:rPr>
                <w:kern w:val="0"/>
                <w:sz w:val="28"/>
                <w:szCs w:val="28"/>
                <w:lang w:eastAsia="ar-SA"/>
              </w:rPr>
            </w:pPr>
            <w:r w:rsidRPr="00CB5A81">
              <w:rPr>
                <w:bCs/>
                <w:sz w:val="28"/>
                <w:szCs w:val="28"/>
              </w:rPr>
              <w:t>1 grand classeur</w:t>
            </w:r>
          </w:p>
        </w:tc>
        <w:tc>
          <w:tcPr>
            <w:tcW w:w="1382" w:type="dxa"/>
          </w:tcPr>
          <w:p w:rsidR="00EF5544" w:rsidRPr="00A727AF" w:rsidRDefault="00EF5544" w:rsidP="00A727AF">
            <w:pPr>
              <w:widowControl/>
              <w:suppressAutoHyphens/>
              <w:overflowPunct/>
              <w:autoSpaceDE/>
              <w:autoSpaceDN/>
              <w:adjustRightInd/>
              <w:jc w:val="center"/>
              <w:rPr>
                <w:kern w:val="0"/>
                <w:sz w:val="28"/>
                <w:szCs w:val="28"/>
                <w:lang w:eastAsia="ar-SA"/>
              </w:rPr>
            </w:pPr>
            <w:r>
              <w:rPr>
                <w:kern w:val="0"/>
                <w:sz w:val="28"/>
                <w:szCs w:val="28"/>
                <w:lang w:eastAsia="ar-SA"/>
              </w:rPr>
              <w:t>1.52 €</w:t>
            </w:r>
          </w:p>
        </w:tc>
        <w:tc>
          <w:tcPr>
            <w:tcW w:w="1737" w:type="dxa"/>
          </w:tcPr>
          <w:p w:rsidR="00EF5544" w:rsidRPr="00A727AF" w:rsidRDefault="00EF5544" w:rsidP="00A727AF">
            <w:pPr>
              <w:widowControl/>
              <w:suppressAutoHyphens/>
              <w:overflowPunct/>
              <w:autoSpaceDE/>
              <w:autoSpaceDN/>
              <w:adjustRightInd/>
              <w:rPr>
                <w:kern w:val="0"/>
                <w:sz w:val="28"/>
                <w:szCs w:val="28"/>
                <w:lang w:eastAsia="ar-SA"/>
              </w:rPr>
            </w:pPr>
          </w:p>
        </w:tc>
      </w:tr>
      <w:tr w:rsidR="00EF5544" w:rsidRPr="00CB5A81" w:rsidTr="003F0EA7">
        <w:tc>
          <w:tcPr>
            <w:tcW w:w="1277" w:type="dxa"/>
          </w:tcPr>
          <w:p w:rsidR="00EF5544" w:rsidRPr="00A727AF" w:rsidRDefault="00EF5544" w:rsidP="00A727AF">
            <w:pPr>
              <w:widowControl/>
              <w:suppressAutoHyphens/>
              <w:overflowPunct/>
              <w:autoSpaceDE/>
              <w:autoSpaceDN/>
              <w:adjustRightInd/>
              <w:rPr>
                <w:kern w:val="0"/>
                <w:sz w:val="28"/>
                <w:szCs w:val="28"/>
                <w:lang w:eastAsia="ar-SA"/>
              </w:rPr>
            </w:pPr>
            <w:r>
              <w:rPr>
                <w:kern w:val="0"/>
                <w:sz w:val="28"/>
                <w:szCs w:val="28"/>
                <w:lang w:eastAsia="ar-SA"/>
              </w:rPr>
              <w:t>11001</w:t>
            </w:r>
          </w:p>
        </w:tc>
        <w:tc>
          <w:tcPr>
            <w:tcW w:w="5528" w:type="dxa"/>
          </w:tcPr>
          <w:p w:rsidR="00EF5544" w:rsidRPr="001F47CE" w:rsidRDefault="00EF5544" w:rsidP="00A727AF">
            <w:pPr>
              <w:widowControl/>
              <w:suppressAutoHyphens/>
              <w:overflowPunct/>
              <w:autoSpaceDE/>
              <w:autoSpaceDN/>
              <w:adjustRightInd/>
              <w:rPr>
                <w:kern w:val="0"/>
                <w:sz w:val="28"/>
                <w:szCs w:val="28"/>
                <w:lang w:eastAsia="ar-SA"/>
              </w:rPr>
            </w:pPr>
            <w:r>
              <w:rPr>
                <w:bCs/>
                <w:sz w:val="28"/>
                <w:szCs w:val="28"/>
              </w:rPr>
              <w:t>1</w:t>
            </w:r>
            <w:r w:rsidRPr="00CB5A81">
              <w:rPr>
                <w:bCs/>
                <w:sz w:val="28"/>
                <w:szCs w:val="28"/>
              </w:rPr>
              <w:t xml:space="preserve"> grand cahier    24x32</w:t>
            </w:r>
          </w:p>
        </w:tc>
        <w:tc>
          <w:tcPr>
            <w:tcW w:w="1382" w:type="dxa"/>
          </w:tcPr>
          <w:p w:rsidR="00EF5544" w:rsidRPr="00A727AF" w:rsidRDefault="0052694B" w:rsidP="00232C79">
            <w:pPr>
              <w:widowControl/>
              <w:suppressAutoHyphens/>
              <w:overflowPunct/>
              <w:autoSpaceDE/>
              <w:autoSpaceDN/>
              <w:adjustRightInd/>
              <w:jc w:val="center"/>
              <w:rPr>
                <w:kern w:val="0"/>
                <w:sz w:val="28"/>
                <w:szCs w:val="28"/>
                <w:lang w:eastAsia="ar-SA"/>
              </w:rPr>
            </w:pPr>
            <w:r>
              <w:rPr>
                <w:kern w:val="0"/>
                <w:sz w:val="28"/>
                <w:szCs w:val="28"/>
                <w:lang w:eastAsia="ar-SA"/>
              </w:rPr>
              <w:t>0.71</w:t>
            </w:r>
            <w:r w:rsidR="00EF5544">
              <w:rPr>
                <w:kern w:val="0"/>
                <w:sz w:val="28"/>
                <w:szCs w:val="28"/>
                <w:lang w:eastAsia="ar-SA"/>
              </w:rPr>
              <w:t xml:space="preserve"> €</w:t>
            </w:r>
          </w:p>
        </w:tc>
        <w:tc>
          <w:tcPr>
            <w:tcW w:w="1737" w:type="dxa"/>
          </w:tcPr>
          <w:p w:rsidR="00EF5544" w:rsidRPr="00A727AF" w:rsidRDefault="00EF5544" w:rsidP="00A727AF">
            <w:pPr>
              <w:widowControl/>
              <w:suppressAutoHyphens/>
              <w:overflowPunct/>
              <w:autoSpaceDE/>
              <w:autoSpaceDN/>
              <w:adjustRightInd/>
              <w:rPr>
                <w:kern w:val="0"/>
                <w:sz w:val="28"/>
                <w:szCs w:val="28"/>
                <w:lang w:eastAsia="ar-SA"/>
              </w:rPr>
            </w:pPr>
          </w:p>
        </w:tc>
      </w:tr>
      <w:tr w:rsidR="00EF5544" w:rsidRPr="00CB5A81" w:rsidTr="003F0EA7">
        <w:tc>
          <w:tcPr>
            <w:tcW w:w="1277" w:type="dxa"/>
          </w:tcPr>
          <w:p w:rsidR="00EF5544" w:rsidRPr="00106E12" w:rsidRDefault="00EF5544" w:rsidP="00106E12">
            <w:pPr>
              <w:pStyle w:val="Corpsdetexte"/>
              <w:rPr>
                <w:rFonts w:ascii="Times New Roman" w:hAnsi="Times New Roman"/>
                <w:bCs/>
                <w:kern w:val="28"/>
                <w:sz w:val="28"/>
                <w:szCs w:val="28"/>
              </w:rPr>
            </w:pPr>
            <w:r w:rsidRPr="00106E12">
              <w:rPr>
                <w:rFonts w:ascii="Times New Roman" w:hAnsi="Times New Roman"/>
                <w:bCs/>
                <w:kern w:val="28"/>
                <w:sz w:val="28"/>
                <w:szCs w:val="28"/>
              </w:rPr>
              <w:t>1317</w:t>
            </w:r>
          </w:p>
        </w:tc>
        <w:tc>
          <w:tcPr>
            <w:tcW w:w="5528" w:type="dxa"/>
          </w:tcPr>
          <w:p w:rsidR="00EF5544" w:rsidRPr="00106E12" w:rsidRDefault="00EF5544" w:rsidP="00106E12">
            <w:pPr>
              <w:pStyle w:val="Corpsdetexte"/>
              <w:rPr>
                <w:rFonts w:ascii="Times New Roman" w:hAnsi="Times New Roman"/>
                <w:bCs/>
                <w:kern w:val="28"/>
                <w:sz w:val="28"/>
                <w:szCs w:val="28"/>
              </w:rPr>
            </w:pPr>
            <w:r w:rsidRPr="00106E12">
              <w:rPr>
                <w:rFonts w:ascii="Times New Roman" w:hAnsi="Times New Roman"/>
                <w:bCs/>
                <w:kern w:val="28"/>
                <w:sz w:val="28"/>
                <w:szCs w:val="28"/>
              </w:rPr>
              <w:t>1 pochette de 12 crayons de couleurs</w:t>
            </w:r>
          </w:p>
        </w:tc>
        <w:tc>
          <w:tcPr>
            <w:tcW w:w="1382" w:type="dxa"/>
          </w:tcPr>
          <w:p w:rsidR="00EF5544" w:rsidRPr="00106E12" w:rsidRDefault="0052694B" w:rsidP="00106E12">
            <w:pPr>
              <w:pStyle w:val="Corpsdetexte"/>
              <w:jc w:val="center"/>
              <w:rPr>
                <w:rFonts w:ascii="Times New Roman" w:hAnsi="Times New Roman"/>
                <w:bCs/>
                <w:kern w:val="28"/>
                <w:sz w:val="28"/>
                <w:szCs w:val="28"/>
              </w:rPr>
            </w:pPr>
            <w:r>
              <w:rPr>
                <w:rFonts w:ascii="Times New Roman" w:hAnsi="Times New Roman"/>
                <w:bCs/>
                <w:kern w:val="28"/>
                <w:sz w:val="28"/>
                <w:szCs w:val="28"/>
              </w:rPr>
              <w:t>2.</w:t>
            </w:r>
            <w:r w:rsidR="00EF5544" w:rsidRPr="00106E12">
              <w:rPr>
                <w:rFonts w:ascii="Times New Roman" w:hAnsi="Times New Roman"/>
                <w:bCs/>
                <w:kern w:val="28"/>
                <w:sz w:val="28"/>
                <w:szCs w:val="28"/>
              </w:rPr>
              <w:t>98 €</w:t>
            </w:r>
          </w:p>
        </w:tc>
        <w:tc>
          <w:tcPr>
            <w:tcW w:w="1737" w:type="dxa"/>
          </w:tcPr>
          <w:p w:rsidR="00EF5544" w:rsidRPr="00A727AF" w:rsidRDefault="00EF5544" w:rsidP="00106E12">
            <w:pPr>
              <w:widowControl/>
              <w:suppressAutoHyphens/>
              <w:overflowPunct/>
              <w:autoSpaceDE/>
              <w:autoSpaceDN/>
              <w:adjustRightInd/>
              <w:rPr>
                <w:kern w:val="0"/>
                <w:sz w:val="28"/>
                <w:szCs w:val="28"/>
                <w:lang w:eastAsia="ar-SA"/>
              </w:rPr>
            </w:pPr>
          </w:p>
        </w:tc>
      </w:tr>
      <w:tr w:rsidR="00EF5544" w:rsidRPr="00CB5A81" w:rsidTr="003F0EA7">
        <w:tc>
          <w:tcPr>
            <w:tcW w:w="1277" w:type="dxa"/>
          </w:tcPr>
          <w:p w:rsidR="00EF5544" w:rsidRPr="00A727AF" w:rsidRDefault="00EF5544" w:rsidP="00A727AF">
            <w:pPr>
              <w:widowControl/>
              <w:suppressAutoHyphens/>
              <w:overflowPunct/>
              <w:autoSpaceDE/>
              <w:autoSpaceDN/>
              <w:adjustRightInd/>
              <w:rPr>
                <w:kern w:val="0"/>
                <w:sz w:val="28"/>
                <w:szCs w:val="28"/>
                <w:lang w:eastAsia="ar-SA"/>
              </w:rPr>
            </w:pPr>
            <w:r>
              <w:rPr>
                <w:kern w:val="0"/>
                <w:sz w:val="28"/>
                <w:szCs w:val="28"/>
                <w:lang w:eastAsia="ar-SA"/>
              </w:rPr>
              <w:t>1438</w:t>
            </w:r>
          </w:p>
        </w:tc>
        <w:tc>
          <w:tcPr>
            <w:tcW w:w="5528" w:type="dxa"/>
          </w:tcPr>
          <w:p w:rsidR="00EF5544" w:rsidRPr="001F47CE" w:rsidRDefault="00EF5544" w:rsidP="00A727AF">
            <w:pPr>
              <w:widowControl/>
              <w:suppressAutoHyphens/>
              <w:overflowPunct/>
              <w:autoSpaceDE/>
              <w:autoSpaceDN/>
              <w:adjustRightInd/>
              <w:rPr>
                <w:kern w:val="0"/>
                <w:sz w:val="28"/>
                <w:szCs w:val="28"/>
                <w:lang w:eastAsia="ar-SA"/>
              </w:rPr>
            </w:pPr>
            <w:r w:rsidRPr="00CB5A81">
              <w:rPr>
                <w:bCs/>
                <w:sz w:val="28"/>
                <w:szCs w:val="28"/>
              </w:rPr>
              <w:t>1 étui feutres pointe moyenne</w:t>
            </w:r>
          </w:p>
        </w:tc>
        <w:tc>
          <w:tcPr>
            <w:tcW w:w="1382" w:type="dxa"/>
          </w:tcPr>
          <w:p w:rsidR="00EF5544" w:rsidRPr="00A727AF" w:rsidRDefault="00EF5544" w:rsidP="00A727AF">
            <w:pPr>
              <w:widowControl/>
              <w:suppressAutoHyphens/>
              <w:overflowPunct/>
              <w:autoSpaceDE/>
              <w:autoSpaceDN/>
              <w:adjustRightInd/>
              <w:jc w:val="center"/>
              <w:rPr>
                <w:kern w:val="0"/>
                <w:sz w:val="28"/>
                <w:szCs w:val="28"/>
                <w:lang w:eastAsia="ar-SA"/>
              </w:rPr>
            </w:pPr>
            <w:r>
              <w:rPr>
                <w:kern w:val="0"/>
                <w:sz w:val="28"/>
                <w:szCs w:val="28"/>
                <w:lang w:eastAsia="ar-SA"/>
              </w:rPr>
              <w:t>2.87 €</w:t>
            </w:r>
          </w:p>
        </w:tc>
        <w:tc>
          <w:tcPr>
            <w:tcW w:w="1737" w:type="dxa"/>
          </w:tcPr>
          <w:p w:rsidR="00EF5544" w:rsidRPr="00A727AF" w:rsidRDefault="00EF5544" w:rsidP="00A727AF">
            <w:pPr>
              <w:widowControl/>
              <w:suppressAutoHyphens/>
              <w:overflowPunct/>
              <w:autoSpaceDE/>
              <w:autoSpaceDN/>
              <w:adjustRightInd/>
              <w:rPr>
                <w:kern w:val="0"/>
                <w:sz w:val="28"/>
                <w:szCs w:val="28"/>
                <w:lang w:eastAsia="ar-SA"/>
              </w:rPr>
            </w:pPr>
          </w:p>
        </w:tc>
      </w:tr>
      <w:tr w:rsidR="00EF5544" w:rsidRPr="00CB5A81" w:rsidTr="003F0EA7">
        <w:tc>
          <w:tcPr>
            <w:tcW w:w="1277" w:type="dxa"/>
          </w:tcPr>
          <w:p w:rsidR="00EF5544" w:rsidRPr="00A727AF" w:rsidRDefault="00EF5544" w:rsidP="00A727AF">
            <w:pPr>
              <w:widowControl/>
              <w:suppressAutoHyphens/>
              <w:overflowPunct/>
              <w:autoSpaceDE/>
              <w:autoSpaceDN/>
              <w:adjustRightInd/>
              <w:rPr>
                <w:kern w:val="0"/>
                <w:sz w:val="28"/>
                <w:szCs w:val="28"/>
                <w:lang w:eastAsia="ar-SA"/>
              </w:rPr>
            </w:pPr>
            <w:r>
              <w:rPr>
                <w:kern w:val="0"/>
                <w:sz w:val="28"/>
                <w:szCs w:val="28"/>
                <w:lang w:eastAsia="ar-SA"/>
              </w:rPr>
              <w:t>1594</w:t>
            </w:r>
          </w:p>
        </w:tc>
        <w:tc>
          <w:tcPr>
            <w:tcW w:w="5528" w:type="dxa"/>
          </w:tcPr>
          <w:p w:rsidR="00EF5544" w:rsidRPr="001F47CE" w:rsidRDefault="00EF5544" w:rsidP="00A727AF">
            <w:pPr>
              <w:widowControl/>
              <w:suppressAutoHyphens/>
              <w:overflowPunct/>
              <w:autoSpaceDE/>
              <w:autoSpaceDN/>
              <w:adjustRightInd/>
              <w:rPr>
                <w:kern w:val="0"/>
                <w:sz w:val="28"/>
                <w:szCs w:val="28"/>
                <w:lang w:eastAsia="ar-SA"/>
              </w:rPr>
            </w:pPr>
            <w:r w:rsidRPr="00CB5A81">
              <w:rPr>
                <w:bCs/>
                <w:sz w:val="28"/>
                <w:szCs w:val="28"/>
              </w:rPr>
              <w:t>1</w:t>
            </w:r>
            <w:r>
              <w:rPr>
                <w:bCs/>
                <w:sz w:val="28"/>
                <w:szCs w:val="28"/>
              </w:rPr>
              <w:t xml:space="preserve"> </w:t>
            </w:r>
            <w:r w:rsidRPr="00CB5A81">
              <w:rPr>
                <w:bCs/>
                <w:sz w:val="28"/>
                <w:szCs w:val="28"/>
              </w:rPr>
              <w:t>ardoise Velléda</w:t>
            </w:r>
          </w:p>
        </w:tc>
        <w:tc>
          <w:tcPr>
            <w:tcW w:w="1382" w:type="dxa"/>
          </w:tcPr>
          <w:p w:rsidR="00EF5544" w:rsidRPr="00A727AF" w:rsidRDefault="00EF5544" w:rsidP="00A727AF">
            <w:pPr>
              <w:widowControl/>
              <w:suppressAutoHyphens/>
              <w:overflowPunct/>
              <w:autoSpaceDE/>
              <w:autoSpaceDN/>
              <w:adjustRightInd/>
              <w:jc w:val="center"/>
              <w:rPr>
                <w:kern w:val="0"/>
                <w:sz w:val="28"/>
                <w:szCs w:val="28"/>
                <w:lang w:eastAsia="ar-SA"/>
              </w:rPr>
            </w:pPr>
            <w:r>
              <w:rPr>
                <w:kern w:val="0"/>
                <w:sz w:val="28"/>
                <w:szCs w:val="28"/>
                <w:lang w:eastAsia="ar-SA"/>
              </w:rPr>
              <w:t>1.18 €</w:t>
            </w:r>
          </w:p>
        </w:tc>
        <w:tc>
          <w:tcPr>
            <w:tcW w:w="1737" w:type="dxa"/>
          </w:tcPr>
          <w:p w:rsidR="00EF5544" w:rsidRPr="00A727AF" w:rsidRDefault="00EF5544" w:rsidP="00A727AF">
            <w:pPr>
              <w:widowControl/>
              <w:suppressAutoHyphens/>
              <w:overflowPunct/>
              <w:autoSpaceDE/>
              <w:autoSpaceDN/>
              <w:adjustRightInd/>
              <w:rPr>
                <w:kern w:val="0"/>
                <w:sz w:val="28"/>
                <w:szCs w:val="28"/>
                <w:lang w:eastAsia="ar-SA"/>
              </w:rPr>
            </w:pPr>
          </w:p>
        </w:tc>
      </w:tr>
      <w:tr w:rsidR="00EF5544" w:rsidRPr="00CB5A81" w:rsidTr="003F0EA7">
        <w:tc>
          <w:tcPr>
            <w:tcW w:w="1277" w:type="dxa"/>
          </w:tcPr>
          <w:p w:rsidR="00EF5544" w:rsidRPr="00C7153F" w:rsidRDefault="00EF5544" w:rsidP="00C7153F">
            <w:pPr>
              <w:pStyle w:val="Corpsdetexte"/>
              <w:spacing w:line="240" w:lineRule="auto"/>
              <w:rPr>
                <w:rFonts w:ascii="Times New Roman" w:hAnsi="Times New Roman"/>
                <w:sz w:val="28"/>
                <w:szCs w:val="28"/>
                <w:lang w:eastAsia="ar-SA"/>
              </w:rPr>
            </w:pPr>
            <w:r w:rsidRPr="00C7153F">
              <w:rPr>
                <w:rFonts w:ascii="Times New Roman" w:hAnsi="Times New Roman"/>
                <w:sz w:val="28"/>
                <w:szCs w:val="28"/>
                <w:lang w:eastAsia="ar-SA"/>
              </w:rPr>
              <w:t>1582</w:t>
            </w:r>
          </w:p>
        </w:tc>
        <w:tc>
          <w:tcPr>
            <w:tcW w:w="5528" w:type="dxa"/>
          </w:tcPr>
          <w:p w:rsidR="00EF5544" w:rsidRPr="002D0DEA" w:rsidRDefault="00EF5544" w:rsidP="00C7153F">
            <w:pPr>
              <w:widowControl/>
              <w:suppressAutoHyphens/>
              <w:overflowPunct/>
              <w:autoSpaceDE/>
              <w:autoSpaceDN/>
              <w:adjustRightInd/>
              <w:rPr>
                <w:rFonts w:ascii="Calibri" w:hAnsi="Calibri"/>
                <w:sz w:val="24"/>
              </w:rPr>
            </w:pPr>
            <w:r w:rsidRPr="00C7153F">
              <w:rPr>
                <w:bCs/>
                <w:sz w:val="28"/>
                <w:szCs w:val="28"/>
              </w:rPr>
              <w:t xml:space="preserve">1 pochette de 4 feutres </w:t>
            </w:r>
            <w:proofErr w:type="spellStart"/>
            <w:r w:rsidRPr="00C7153F">
              <w:rPr>
                <w:bCs/>
                <w:sz w:val="28"/>
                <w:szCs w:val="28"/>
              </w:rPr>
              <w:t>Velleda</w:t>
            </w:r>
            <w:proofErr w:type="spellEnd"/>
            <w:r w:rsidRPr="00C7153F">
              <w:rPr>
                <w:bCs/>
                <w:sz w:val="28"/>
                <w:szCs w:val="28"/>
              </w:rPr>
              <w:t xml:space="preserve"> pointe fine</w:t>
            </w:r>
          </w:p>
        </w:tc>
        <w:tc>
          <w:tcPr>
            <w:tcW w:w="1382" w:type="dxa"/>
          </w:tcPr>
          <w:p w:rsidR="00EF5544" w:rsidRPr="002D0DEA" w:rsidRDefault="0052694B" w:rsidP="00C7153F">
            <w:pPr>
              <w:pStyle w:val="Corpsdetexte"/>
              <w:spacing w:line="240" w:lineRule="auto"/>
              <w:jc w:val="center"/>
              <w:rPr>
                <w:rFonts w:ascii="Calibri" w:hAnsi="Calibri"/>
                <w:sz w:val="26"/>
                <w:szCs w:val="26"/>
              </w:rPr>
            </w:pPr>
            <w:r>
              <w:rPr>
                <w:rFonts w:ascii="Times New Roman" w:hAnsi="Times New Roman"/>
                <w:sz w:val="28"/>
                <w:szCs w:val="28"/>
                <w:lang w:eastAsia="ar-SA"/>
              </w:rPr>
              <w:t>2.</w:t>
            </w:r>
            <w:r w:rsidR="00EF5544" w:rsidRPr="00C7153F">
              <w:rPr>
                <w:rFonts w:ascii="Times New Roman" w:hAnsi="Times New Roman"/>
                <w:sz w:val="28"/>
                <w:szCs w:val="28"/>
                <w:lang w:eastAsia="ar-SA"/>
              </w:rPr>
              <w:t>37 €</w:t>
            </w:r>
          </w:p>
        </w:tc>
        <w:tc>
          <w:tcPr>
            <w:tcW w:w="1737" w:type="dxa"/>
          </w:tcPr>
          <w:p w:rsidR="00EF5544" w:rsidRPr="00A727AF" w:rsidRDefault="00EF5544" w:rsidP="00C7153F">
            <w:pPr>
              <w:widowControl/>
              <w:suppressAutoHyphens/>
              <w:overflowPunct/>
              <w:autoSpaceDE/>
              <w:autoSpaceDN/>
              <w:adjustRightInd/>
              <w:rPr>
                <w:kern w:val="0"/>
                <w:sz w:val="28"/>
                <w:szCs w:val="28"/>
                <w:lang w:eastAsia="ar-SA"/>
              </w:rPr>
            </w:pPr>
          </w:p>
        </w:tc>
      </w:tr>
      <w:tr w:rsidR="00EF5544" w:rsidRPr="00CB5A81" w:rsidTr="003F0EA7">
        <w:tc>
          <w:tcPr>
            <w:tcW w:w="1277" w:type="dxa"/>
          </w:tcPr>
          <w:p w:rsidR="00EF5544" w:rsidRPr="00C14734" w:rsidRDefault="00EF5544" w:rsidP="00C14734">
            <w:pPr>
              <w:pStyle w:val="Corpsdetexte"/>
              <w:rPr>
                <w:rFonts w:ascii="Times New Roman" w:hAnsi="Times New Roman"/>
                <w:sz w:val="28"/>
                <w:szCs w:val="28"/>
                <w:lang w:eastAsia="ar-SA"/>
              </w:rPr>
            </w:pPr>
            <w:r w:rsidRPr="00C14734">
              <w:rPr>
                <w:rFonts w:ascii="Times New Roman" w:hAnsi="Times New Roman"/>
                <w:sz w:val="28"/>
                <w:szCs w:val="28"/>
                <w:lang w:eastAsia="ar-SA"/>
              </w:rPr>
              <w:t>1787</w:t>
            </w:r>
          </w:p>
        </w:tc>
        <w:tc>
          <w:tcPr>
            <w:tcW w:w="5528" w:type="dxa"/>
          </w:tcPr>
          <w:p w:rsidR="00EF5544" w:rsidRPr="00C14734" w:rsidRDefault="00EF5544" w:rsidP="00C14734">
            <w:pPr>
              <w:pStyle w:val="Corpsdetexte"/>
              <w:rPr>
                <w:rFonts w:ascii="Times New Roman" w:hAnsi="Times New Roman"/>
                <w:sz w:val="28"/>
                <w:szCs w:val="28"/>
                <w:lang w:eastAsia="ar-SA"/>
              </w:rPr>
            </w:pPr>
            <w:r w:rsidRPr="00C14734">
              <w:rPr>
                <w:rFonts w:ascii="Times New Roman" w:hAnsi="Times New Roman"/>
                <w:sz w:val="28"/>
                <w:szCs w:val="28"/>
                <w:lang w:eastAsia="ar-SA"/>
              </w:rPr>
              <w:t>1 règle plate graduée en plastique</w:t>
            </w:r>
          </w:p>
        </w:tc>
        <w:tc>
          <w:tcPr>
            <w:tcW w:w="1382" w:type="dxa"/>
          </w:tcPr>
          <w:p w:rsidR="00EF5544" w:rsidRPr="00C14734" w:rsidRDefault="0052694B" w:rsidP="00C14734">
            <w:pPr>
              <w:pStyle w:val="Corpsdetexte"/>
              <w:jc w:val="center"/>
              <w:rPr>
                <w:rFonts w:ascii="Times New Roman" w:hAnsi="Times New Roman"/>
                <w:sz w:val="28"/>
                <w:szCs w:val="28"/>
                <w:lang w:eastAsia="ar-SA"/>
              </w:rPr>
            </w:pPr>
            <w:r>
              <w:rPr>
                <w:rFonts w:ascii="Times New Roman" w:hAnsi="Times New Roman"/>
                <w:sz w:val="28"/>
                <w:szCs w:val="28"/>
                <w:lang w:eastAsia="ar-SA"/>
              </w:rPr>
              <w:t>0.</w:t>
            </w:r>
            <w:r w:rsidR="00EF5544" w:rsidRPr="00C14734">
              <w:rPr>
                <w:rFonts w:ascii="Times New Roman" w:hAnsi="Times New Roman"/>
                <w:sz w:val="28"/>
                <w:szCs w:val="28"/>
                <w:lang w:eastAsia="ar-SA"/>
              </w:rPr>
              <w:t>15 €</w:t>
            </w:r>
          </w:p>
        </w:tc>
        <w:tc>
          <w:tcPr>
            <w:tcW w:w="1737" w:type="dxa"/>
          </w:tcPr>
          <w:p w:rsidR="00EF5544" w:rsidRPr="00A727AF" w:rsidRDefault="00EF5544" w:rsidP="00C14734">
            <w:pPr>
              <w:widowControl/>
              <w:suppressAutoHyphens/>
              <w:overflowPunct/>
              <w:autoSpaceDE/>
              <w:autoSpaceDN/>
              <w:adjustRightInd/>
              <w:rPr>
                <w:kern w:val="0"/>
                <w:sz w:val="28"/>
                <w:szCs w:val="28"/>
                <w:lang w:eastAsia="ar-SA"/>
              </w:rPr>
            </w:pPr>
          </w:p>
        </w:tc>
      </w:tr>
      <w:tr w:rsidR="00EF5544" w:rsidRPr="00CB5A81" w:rsidTr="003F0EA7">
        <w:tc>
          <w:tcPr>
            <w:tcW w:w="1277" w:type="dxa"/>
          </w:tcPr>
          <w:p w:rsidR="00EF5544" w:rsidRPr="00A727AF" w:rsidRDefault="00EF5544" w:rsidP="00A727AF">
            <w:pPr>
              <w:widowControl/>
              <w:suppressAutoHyphens/>
              <w:overflowPunct/>
              <w:autoSpaceDE/>
              <w:autoSpaceDN/>
              <w:adjustRightInd/>
              <w:rPr>
                <w:kern w:val="0"/>
                <w:sz w:val="28"/>
                <w:szCs w:val="28"/>
                <w:lang w:eastAsia="ar-SA"/>
              </w:rPr>
            </w:pPr>
            <w:r>
              <w:rPr>
                <w:kern w:val="0"/>
                <w:sz w:val="28"/>
                <w:szCs w:val="28"/>
                <w:lang w:eastAsia="ar-SA"/>
              </w:rPr>
              <w:t>1918</w:t>
            </w:r>
          </w:p>
        </w:tc>
        <w:tc>
          <w:tcPr>
            <w:tcW w:w="5528" w:type="dxa"/>
          </w:tcPr>
          <w:p w:rsidR="00EF5544" w:rsidRPr="001F47CE" w:rsidRDefault="00EF5544" w:rsidP="00A727AF">
            <w:pPr>
              <w:widowControl/>
              <w:suppressAutoHyphens/>
              <w:overflowPunct/>
              <w:autoSpaceDE/>
              <w:autoSpaceDN/>
              <w:adjustRightInd/>
              <w:rPr>
                <w:kern w:val="0"/>
                <w:sz w:val="28"/>
                <w:szCs w:val="28"/>
                <w:lang w:eastAsia="ar-SA"/>
              </w:rPr>
            </w:pPr>
            <w:r w:rsidRPr="00CB5A81">
              <w:rPr>
                <w:bCs/>
                <w:sz w:val="28"/>
                <w:szCs w:val="28"/>
              </w:rPr>
              <w:t>1 pochette papier canson blanc</w:t>
            </w:r>
            <w:r>
              <w:rPr>
                <w:bCs/>
                <w:sz w:val="28"/>
                <w:szCs w:val="28"/>
              </w:rPr>
              <w:t xml:space="preserve"> (15 feuilles)</w:t>
            </w:r>
          </w:p>
        </w:tc>
        <w:tc>
          <w:tcPr>
            <w:tcW w:w="1382" w:type="dxa"/>
          </w:tcPr>
          <w:p w:rsidR="00EF5544" w:rsidRPr="00A727AF" w:rsidRDefault="0052694B" w:rsidP="00A727AF">
            <w:pPr>
              <w:widowControl/>
              <w:suppressAutoHyphens/>
              <w:overflowPunct/>
              <w:autoSpaceDE/>
              <w:autoSpaceDN/>
              <w:adjustRightInd/>
              <w:jc w:val="center"/>
              <w:rPr>
                <w:kern w:val="0"/>
                <w:sz w:val="28"/>
                <w:szCs w:val="28"/>
                <w:lang w:eastAsia="ar-SA"/>
              </w:rPr>
            </w:pPr>
            <w:r>
              <w:rPr>
                <w:kern w:val="0"/>
                <w:sz w:val="28"/>
                <w:szCs w:val="28"/>
                <w:lang w:eastAsia="ar-SA"/>
              </w:rPr>
              <w:t>1.</w:t>
            </w:r>
            <w:r w:rsidR="00EF5544">
              <w:rPr>
                <w:kern w:val="0"/>
                <w:sz w:val="28"/>
                <w:szCs w:val="28"/>
                <w:lang w:eastAsia="ar-SA"/>
              </w:rPr>
              <w:t>42 €</w:t>
            </w:r>
          </w:p>
        </w:tc>
        <w:tc>
          <w:tcPr>
            <w:tcW w:w="1737" w:type="dxa"/>
          </w:tcPr>
          <w:p w:rsidR="00EF5544" w:rsidRPr="00A727AF" w:rsidRDefault="00EF5544" w:rsidP="00A727AF">
            <w:pPr>
              <w:widowControl/>
              <w:suppressAutoHyphens/>
              <w:overflowPunct/>
              <w:autoSpaceDE/>
              <w:autoSpaceDN/>
              <w:adjustRightInd/>
              <w:rPr>
                <w:kern w:val="0"/>
                <w:sz w:val="28"/>
                <w:szCs w:val="28"/>
                <w:lang w:eastAsia="ar-SA"/>
              </w:rPr>
            </w:pPr>
          </w:p>
        </w:tc>
      </w:tr>
      <w:tr w:rsidR="003D5750" w:rsidRPr="00CB5A81" w:rsidTr="003F0EA7">
        <w:tc>
          <w:tcPr>
            <w:tcW w:w="1277" w:type="dxa"/>
          </w:tcPr>
          <w:p w:rsidR="003D5750" w:rsidRDefault="003D5750" w:rsidP="00A727AF">
            <w:pPr>
              <w:widowControl/>
              <w:suppressAutoHyphens/>
              <w:overflowPunct/>
              <w:autoSpaceDE/>
              <w:autoSpaceDN/>
              <w:adjustRightInd/>
              <w:rPr>
                <w:kern w:val="0"/>
                <w:sz w:val="28"/>
                <w:szCs w:val="28"/>
                <w:lang w:eastAsia="ar-SA"/>
              </w:rPr>
            </w:pPr>
            <w:r>
              <w:rPr>
                <w:kern w:val="0"/>
                <w:sz w:val="28"/>
                <w:szCs w:val="28"/>
                <w:lang w:eastAsia="ar-SA"/>
              </w:rPr>
              <w:t>1922</w:t>
            </w:r>
          </w:p>
        </w:tc>
        <w:tc>
          <w:tcPr>
            <w:tcW w:w="5528" w:type="dxa"/>
          </w:tcPr>
          <w:p w:rsidR="003D5750" w:rsidRPr="00CB5A81" w:rsidRDefault="003D5750" w:rsidP="00A727AF">
            <w:pPr>
              <w:widowControl/>
              <w:suppressAutoHyphens/>
              <w:overflowPunct/>
              <w:autoSpaceDE/>
              <w:autoSpaceDN/>
              <w:adjustRightInd/>
              <w:rPr>
                <w:bCs/>
                <w:sz w:val="28"/>
                <w:szCs w:val="28"/>
              </w:rPr>
            </w:pPr>
            <w:r>
              <w:rPr>
                <w:bCs/>
                <w:sz w:val="28"/>
                <w:szCs w:val="28"/>
              </w:rPr>
              <w:t>1 pochette 12 feuilles couleurs assorties</w:t>
            </w:r>
          </w:p>
        </w:tc>
        <w:tc>
          <w:tcPr>
            <w:tcW w:w="1382" w:type="dxa"/>
          </w:tcPr>
          <w:p w:rsidR="003D5750" w:rsidRDefault="0052694B" w:rsidP="00A727AF">
            <w:pPr>
              <w:widowControl/>
              <w:suppressAutoHyphens/>
              <w:overflowPunct/>
              <w:autoSpaceDE/>
              <w:autoSpaceDN/>
              <w:adjustRightInd/>
              <w:jc w:val="center"/>
              <w:rPr>
                <w:kern w:val="0"/>
                <w:sz w:val="28"/>
                <w:szCs w:val="28"/>
                <w:lang w:eastAsia="ar-SA"/>
              </w:rPr>
            </w:pPr>
            <w:r>
              <w:rPr>
                <w:kern w:val="0"/>
                <w:sz w:val="28"/>
                <w:szCs w:val="28"/>
                <w:lang w:eastAsia="ar-SA"/>
              </w:rPr>
              <w:t>3.</w:t>
            </w:r>
            <w:r w:rsidR="003D5750">
              <w:rPr>
                <w:kern w:val="0"/>
                <w:sz w:val="28"/>
                <w:szCs w:val="28"/>
                <w:lang w:eastAsia="ar-SA"/>
              </w:rPr>
              <w:t>66 €</w:t>
            </w:r>
          </w:p>
        </w:tc>
        <w:tc>
          <w:tcPr>
            <w:tcW w:w="1737" w:type="dxa"/>
          </w:tcPr>
          <w:p w:rsidR="003D5750" w:rsidRPr="00A727AF" w:rsidRDefault="003D5750" w:rsidP="00A727AF">
            <w:pPr>
              <w:widowControl/>
              <w:suppressAutoHyphens/>
              <w:overflowPunct/>
              <w:autoSpaceDE/>
              <w:autoSpaceDN/>
              <w:adjustRightInd/>
              <w:rPr>
                <w:kern w:val="0"/>
                <w:sz w:val="28"/>
                <w:szCs w:val="28"/>
                <w:lang w:eastAsia="ar-SA"/>
              </w:rPr>
            </w:pPr>
          </w:p>
        </w:tc>
      </w:tr>
      <w:tr w:rsidR="00EF5544" w:rsidRPr="00CB5A81" w:rsidTr="003F0EA7">
        <w:tc>
          <w:tcPr>
            <w:tcW w:w="1277" w:type="dxa"/>
          </w:tcPr>
          <w:p w:rsidR="00EF5544" w:rsidRPr="00A727AF" w:rsidRDefault="00EF5544" w:rsidP="00C7153F">
            <w:pPr>
              <w:widowControl/>
              <w:suppressAutoHyphens/>
              <w:overflowPunct/>
              <w:autoSpaceDE/>
              <w:autoSpaceDN/>
              <w:adjustRightInd/>
              <w:rPr>
                <w:kern w:val="0"/>
                <w:sz w:val="28"/>
                <w:szCs w:val="28"/>
                <w:lang w:eastAsia="ar-SA"/>
              </w:rPr>
            </w:pPr>
          </w:p>
        </w:tc>
        <w:tc>
          <w:tcPr>
            <w:tcW w:w="5528" w:type="dxa"/>
          </w:tcPr>
          <w:p w:rsidR="00EF5544" w:rsidRPr="00A727AF" w:rsidRDefault="00EF5544" w:rsidP="00C7153F">
            <w:pPr>
              <w:widowControl/>
              <w:suppressAutoHyphens/>
              <w:overflowPunct/>
              <w:autoSpaceDE/>
              <w:autoSpaceDN/>
              <w:adjustRightInd/>
              <w:rPr>
                <w:kern w:val="0"/>
                <w:sz w:val="28"/>
                <w:szCs w:val="28"/>
                <w:lang w:eastAsia="ar-SA"/>
              </w:rPr>
            </w:pPr>
          </w:p>
          <w:p w:rsidR="00EF5544" w:rsidRPr="00C472C0" w:rsidRDefault="00EF5544" w:rsidP="00C7153F">
            <w:pPr>
              <w:widowControl/>
              <w:suppressAutoHyphens/>
              <w:overflowPunct/>
              <w:autoSpaceDE/>
              <w:autoSpaceDN/>
              <w:adjustRightInd/>
              <w:rPr>
                <w:b/>
                <w:kern w:val="0"/>
                <w:sz w:val="28"/>
                <w:szCs w:val="28"/>
                <w:lang w:eastAsia="ar-SA"/>
              </w:rPr>
            </w:pPr>
            <w:r w:rsidRPr="00C472C0">
              <w:rPr>
                <w:b/>
                <w:kern w:val="0"/>
                <w:sz w:val="28"/>
                <w:szCs w:val="28"/>
                <w:lang w:eastAsia="ar-SA"/>
              </w:rPr>
              <w:t xml:space="preserve">Je prends la totalité des fournitures </w:t>
            </w:r>
          </w:p>
        </w:tc>
        <w:tc>
          <w:tcPr>
            <w:tcW w:w="1382" w:type="dxa"/>
          </w:tcPr>
          <w:p w:rsidR="00EF5544" w:rsidRPr="00A727AF" w:rsidRDefault="00EF5544" w:rsidP="00C7153F">
            <w:pPr>
              <w:widowControl/>
              <w:suppressAutoHyphens/>
              <w:overflowPunct/>
              <w:autoSpaceDE/>
              <w:autoSpaceDN/>
              <w:adjustRightInd/>
              <w:jc w:val="center"/>
              <w:rPr>
                <w:kern w:val="0"/>
                <w:sz w:val="32"/>
                <w:szCs w:val="32"/>
                <w:lang w:eastAsia="ar-SA"/>
              </w:rPr>
            </w:pPr>
          </w:p>
          <w:p w:rsidR="00EF5544" w:rsidRPr="00A727AF" w:rsidRDefault="0052694B" w:rsidP="00C7153F">
            <w:pPr>
              <w:widowControl/>
              <w:suppressAutoHyphens/>
              <w:overflowPunct/>
              <w:autoSpaceDE/>
              <w:autoSpaceDN/>
              <w:adjustRightInd/>
              <w:jc w:val="center"/>
              <w:rPr>
                <w:b/>
                <w:kern w:val="0"/>
                <w:sz w:val="32"/>
                <w:szCs w:val="32"/>
                <w:lang w:eastAsia="ar-SA"/>
              </w:rPr>
            </w:pPr>
            <w:r>
              <w:rPr>
                <w:b/>
                <w:kern w:val="0"/>
                <w:sz w:val="32"/>
                <w:szCs w:val="32"/>
                <w:lang w:eastAsia="ar-SA"/>
              </w:rPr>
              <w:t>23.12</w:t>
            </w:r>
            <w:bookmarkStart w:id="0" w:name="_GoBack"/>
            <w:bookmarkEnd w:id="0"/>
            <w:r w:rsidR="00EF5544">
              <w:rPr>
                <w:b/>
                <w:kern w:val="0"/>
                <w:sz w:val="32"/>
                <w:szCs w:val="32"/>
                <w:lang w:eastAsia="ar-SA"/>
              </w:rPr>
              <w:t xml:space="preserve"> €</w:t>
            </w:r>
          </w:p>
        </w:tc>
        <w:tc>
          <w:tcPr>
            <w:tcW w:w="1737" w:type="dxa"/>
          </w:tcPr>
          <w:p w:rsidR="00EF5544" w:rsidRPr="00A727AF" w:rsidRDefault="00EF5544" w:rsidP="00C7153F">
            <w:pPr>
              <w:widowControl/>
              <w:suppressAutoHyphens/>
              <w:overflowPunct/>
              <w:autoSpaceDE/>
              <w:autoSpaceDN/>
              <w:adjustRightInd/>
              <w:rPr>
                <w:kern w:val="0"/>
                <w:sz w:val="28"/>
                <w:szCs w:val="28"/>
                <w:lang w:eastAsia="ar-SA"/>
              </w:rPr>
            </w:pPr>
          </w:p>
        </w:tc>
      </w:tr>
      <w:tr w:rsidR="00EF5544" w:rsidRPr="00CB5A81" w:rsidTr="003F0EA7">
        <w:tc>
          <w:tcPr>
            <w:tcW w:w="1277" w:type="dxa"/>
          </w:tcPr>
          <w:p w:rsidR="00EF5544" w:rsidRPr="00A727AF" w:rsidRDefault="00EF5544" w:rsidP="00C7153F">
            <w:pPr>
              <w:widowControl/>
              <w:suppressAutoHyphens/>
              <w:overflowPunct/>
              <w:autoSpaceDE/>
              <w:autoSpaceDN/>
              <w:adjustRightInd/>
              <w:rPr>
                <w:kern w:val="0"/>
                <w:sz w:val="28"/>
                <w:szCs w:val="28"/>
                <w:lang w:eastAsia="ar-SA"/>
              </w:rPr>
            </w:pPr>
          </w:p>
        </w:tc>
        <w:tc>
          <w:tcPr>
            <w:tcW w:w="5528" w:type="dxa"/>
            <w:tcBorders>
              <w:right w:val="nil"/>
            </w:tcBorders>
          </w:tcPr>
          <w:p w:rsidR="00EF5544" w:rsidRPr="00A727AF" w:rsidRDefault="00EF5544" w:rsidP="00C7153F">
            <w:pPr>
              <w:widowControl/>
              <w:suppressAutoHyphens/>
              <w:overflowPunct/>
              <w:autoSpaceDE/>
              <w:autoSpaceDN/>
              <w:adjustRightInd/>
              <w:jc w:val="center"/>
              <w:rPr>
                <w:kern w:val="0"/>
                <w:sz w:val="28"/>
                <w:szCs w:val="28"/>
                <w:lang w:eastAsia="ar-SA"/>
              </w:rPr>
            </w:pPr>
          </w:p>
          <w:p w:rsidR="00EF5544" w:rsidRPr="00A727AF" w:rsidRDefault="00EF5544" w:rsidP="00C7153F">
            <w:pPr>
              <w:widowControl/>
              <w:suppressAutoHyphens/>
              <w:overflowPunct/>
              <w:autoSpaceDE/>
              <w:autoSpaceDN/>
              <w:adjustRightInd/>
              <w:jc w:val="center"/>
              <w:rPr>
                <w:kern w:val="0"/>
                <w:sz w:val="28"/>
                <w:szCs w:val="28"/>
                <w:lang w:eastAsia="ar-SA"/>
              </w:rPr>
            </w:pPr>
            <w:r w:rsidRPr="00A727AF">
              <w:rPr>
                <w:kern w:val="0"/>
                <w:sz w:val="28"/>
                <w:szCs w:val="28"/>
                <w:lang w:eastAsia="ar-SA"/>
              </w:rPr>
              <w:t>TOTAL DE MA COMMANDE</w:t>
            </w:r>
          </w:p>
          <w:p w:rsidR="00EF5544" w:rsidRPr="00A727AF" w:rsidRDefault="00EF5544" w:rsidP="00C7153F">
            <w:pPr>
              <w:widowControl/>
              <w:suppressAutoHyphens/>
              <w:overflowPunct/>
              <w:autoSpaceDE/>
              <w:autoSpaceDN/>
              <w:adjustRightInd/>
              <w:rPr>
                <w:kern w:val="0"/>
                <w:sz w:val="28"/>
                <w:szCs w:val="28"/>
                <w:lang w:eastAsia="ar-SA"/>
              </w:rPr>
            </w:pPr>
          </w:p>
        </w:tc>
        <w:tc>
          <w:tcPr>
            <w:tcW w:w="1382" w:type="dxa"/>
            <w:tcBorders>
              <w:left w:val="nil"/>
            </w:tcBorders>
          </w:tcPr>
          <w:p w:rsidR="00EF5544" w:rsidRPr="00A727AF" w:rsidRDefault="00EF5544" w:rsidP="00C7153F">
            <w:pPr>
              <w:widowControl/>
              <w:suppressAutoHyphens/>
              <w:overflowPunct/>
              <w:autoSpaceDE/>
              <w:autoSpaceDN/>
              <w:adjustRightInd/>
              <w:jc w:val="center"/>
              <w:rPr>
                <w:kern w:val="0"/>
                <w:sz w:val="32"/>
                <w:szCs w:val="32"/>
                <w:lang w:eastAsia="ar-SA"/>
              </w:rPr>
            </w:pPr>
          </w:p>
        </w:tc>
        <w:tc>
          <w:tcPr>
            <w:tcW w:w="1737" w:type="dxa"/>
          </w:tcPr>
          <w:p w:rsidR="00EF5544" w:rsidRPr="00A727AF" w:rsidRDefault="00EF5544" w:rsidP="00C7153F">
            <w:pPr>
              <w:widowControl/>
              <w:suppressAutoHyphens/>
              <w:overflowPunct/>
              <w:autoSpaceDE/>
              <w:autoSpaceDN/>
              <w:adjustRightInd/>
              <w:rPr>
                <w:kern w:val="0"/>
                <w:sz w:val="28"/>
                <w:szCs w:val="28"/>
                <w:lang w:eastAsia="ar-SA"/>
              </w:rPr>
            </w:pPr>
          </w:p>
        </w:tc>
      </w:tr>
    </w:tbl>
    <w:p w:rsidR="00EF5544" w:rsidRDefault="00EF5544" w:rsidP="00A727AF">
      <w:pPr>
        <w:rPr>
          <w:b/>
          <w:bCs/>
          <w:sz w:val="28"/>
          <w:szCs w:val="28"/>
          <w:u w:val="single"/>
        </w:rPr>
      </w:pPr>
    </w:p>
    <w:p w:rsidR="00EF5544" w:rsidRPr="00CE6F7E" w:rsidRDefault="00EF5544" w:rsidP="00A727AF">
      <w:pPr>
        <w:rPr>
          <w:b/>
          <w:bCs/>
          <w:sz w:val="28"/>
          <w:szCs w:val="28"/>
          <w:u w:val="single"/>
        </w:rPr>
      </w:pPr>
    </w:p>
    <w:p w:rsidR="00EF5544" w:rsidRDefault="00EF5544" w:rsidP="00E748AF"/>
    <w:sectPr w:rsidR="00EF5544" w:rsidSect="005E7B92">
      <w:headerReference w:type="even" r:id="rId7"/>
      <w:headerReference w:type="default" r:id="rId8"/>
      <w:footerReference w:type="even" r:id="rId9"/>
      <w:footerReference w:type="default" r:id="rId10"/>
      <w:headerReference w:type="first" r:id="rId11"/>
      <w:footerReference w:type="first" r:id="rId12"/>
      <w:pgSz w:w="11905" w:h="16837"/>
      <w:pgMar w:top="1417" w:right="1797" w:bottom="568"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20" w:rsidRDefault="00216420" w:rsidP="00E748AF">
      <w:r>
        <w:separator/>
      </w:r>
    </w:p>
  </w:endnote>
  <w:endnote w:type="continuationSeparator" w:id="0">
    <w:p w:rsidR="00216420" w:rsidRDefault="00216420" w:rsidP="00E7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1" w:rsidRDefault="00C743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44" w:rsidRDefault="00EF5544">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1" w:rsidRDefault="00C743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20" w:rsidRDefault="00216420" w:rsidP="00E748AF">
      <w:r>
        <w:separator/>
      </w:r>
    </w:p>
  </w:footnote>
  <w:footnote w:type="continuationSeparator" w:id="0">
    <w:p w:rsidR="00216420" w:rsidRDefault="00216420" w:rsidP="00E74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1" w:rsidRDefault="00C743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1" w:rsidRDefault="00C74301">
    <w:pPr>
      <w:tabs>
        <w:tab w:val="center" w:pos="4320"/>
        <w:tab w:val="right" w:pos="8640"/>
      </w:tabs>
      <w:rPr>
        <w:kern w:val="0"/>
      </w:rPr>
    </w:pPr>
    <w:r>
      <w:rPr>
        <w:kern w:val="0"/>
      </w:rPr>
      <w:t xml:space="preserve">Commande classe de CP passée par l’APEL            Année Scolaire  2014 2015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1" w:rsidRDefault="00C7430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748AF"/>
    <w:rsid w:val="000267AA"/>
    <w:rsid w:val="00030F83"/>
    <w:rsid w:val="00106E12"/>
    <w:rsid w:val="001F47CE"/>
    <w:rsid w:val="00216420"/>
    <w:rsid w:val="00232C79"/>
    <w:rsid w:val="002602CA"/>
    <w:rsid w:val="002D0DEA"/>
    <w:rsid w:val="003A215B"/>
    <w:rsid w:val="003D5750"/>
    <w:rsid w:val="003F0EA7"/>
    <w:rsid w:val="00457DED"/>
    <w:rsid w:val="00465BD8"/>
    <w:rsid w:val="00476858"/>
    <w:rsid w:val="004B5A45"/>
    <w:rsid w:val="0052694B"/>
    <w:rsid w:val="005A08E0"/>
    <w:rsid w:val="005C360A"/>
    <w:rsid w:val="005D33BD"/>
    <w:rsid w:val="005E7B92"/>
    <w:rsid w:val="0068235B"/>
    <w:rsid w:val="00697D24"/>
    <w:rsid w:val="006E1E92"/>
    <w:rsid w:val="0075566B"/>
    <w:rsid w:val="008A755F"/>
    <w:rsid w:val="00912D0A"/>
    <w:rsid w:val="00945DF3"/>
    <w:rsid w:val="00A727AF"/>
    <w:rsid w:val="00B50484"/>
    <w:rsid w:val="00B528A7"/>
    <w:rsid w:val="00C14734"/>
    <w:rsid w:val="00C472C0"/>
    <w:rsid w:val="00C7153F"/>
    <w:rsid w:val="00C74301"/>
    <w:rsid w:val="00CB5A81"/>
    <w:rsid w:val="00CE6F7E"/>
    <w:rsid w:val="00D060C4"/>
    <w:rsid w:val="00E748AF"/>
    <w:rsid w:val="00E86F00"/>
    <w:rsid w:val="00EF5544"/>
    <w:rsid w:val="00F343D3"/>
    <w:rsid w:val="00FF1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0A"/>
    <w:pPr>
      <w:widowControl w:val="0"/>
      <w:overflowPunct w:val="0"/>
      <w:autoSpaceDE w:val="0"/>
      <w:autoSpaceDN w:val="0"/>
      <w:adjustRightInd w:val="0"/>
    </w:pPr>
    <w:rPr>
      <w:rFonts w:ascii="Times New Roman" w:hAnsi="Times New Roman"/>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7153F"/>
    <w:pPr>
      <w:widowControl/>
      <w:overflowPunct/>
      <w:autoSpaceDE/>
      <w:autoSpaceDN/>
      <w:adjustRightInd/>
      <w:spacing w:line="360" w:lineRule="auto"/>
    </w:pPr>
    <w:rPr>
      <w:rFonts w:ascii="Verdana" w:hAnsi="Verdana"/>
      <w:kern w:val="0"/>
      <w:sz w:val="32"/>
      <w:szCs w:val="24"/>
    </w:rPr>
  </w:style>
  <w:style w:type="character" w:customStyle="1" w:styleId="CorpsdetexteCar">
    <w:name w:val="Corps de texte Car"/>
    <w:basedOn w:val="Policepardfaut"/>
    <w:link w:val="Corpsdetexte"/>
    <w:uiPriority w:val="99"/>
    <w:semiHidden/>
    <w:rsid w:val="00231E01"/>
    <w:rPr>
      <w:rFonts w:ascii="Times New Roman" w:hAnsi="Times New Roman"/>
      <w:kern w:val="28"/>
      <w:sz w:val="20"/>
      <w:szCs w:val="20"/>
    </w:rPr>
  </w:style>
  <w:style w:type="paragraph" w:styleId="Textedebulles">
    <w:name w:val="Balloon Text"/>
    <w:basedOn w:val="Normal"/>
    <w:link w:val="TextedebullesCar"/>
    <w:uiPriority w:val="99"/>
    <w:semiHidden/>
    <w:unhideWhenUsed/>
    <w:rsid w:val="004B5A45"/>
    <w:rPr>
      <w:rFonts w:ascii="Tahoma" w:hAnsi="Tahoma" w:cs="Tahoma"/>
      <w:sz w:val="16"/>
      <w:szCs w:val="16"/>
    </w:rPr>
  </w:style>
  <w:style w:type="character" w:customStyle="1" w:styleId="TextedebullesCar">
    <w:name w:val="Texte de bulles Car"/>
    <w:basedOn w:val="Policepardfaut"/>
    <w:link w:val="Textedebulles"/>
    <w:uiPriority w:val="99"/>
    <w:semiHidden/>
    <w:rsid w:val="004B5A45"/>
    <w:rPr>
      <w:rFonts w:ascii="Tahoma" w:hAnsi="Tahoma" w:cs="Tahoma"/>
      <w:kern w:val="28"/>
      <w:sz w:val="16"/>
      <w:szCs w:val="16"/>
    </w:rPr>
  </w:style>
  <w:style w:type="paragraph" w:styleId="En-tte">
    <w:name w:val="header"/>
    <w:basedOn w:val="Normal"/>
    <w:link w:val="En-tteCar"/>
    <w:uiPriority w:val="99"/>
    <w:unhideWhenUsed/>
    <w:rsid w:val="00C74301"/>
    <w:pPr>
      <w:tabs>
        <w:tab w:val="center" w:pos="4536"/>
        <w:tab w:val="right" w:pos="9072"/>
      </w:tabs>
    </w:pPr>
  </w:style>
  <w:style w:type="character" w:customStyle="1" w:styleId="En-tteCar">
    <w:name w:val="En-tête Car"/>
    <w:basedOn w:val="Policepardfaut"/>
    <w:link w:val="En-tte"/>
    <w:uiPriority w:val="99"/>
    <w:rsid w:val="00C74301"/>
    <w:rPr>
      <w:rFonts w:ascii="Times New Roman" w:hAnsi="Times New Roman"/>
      <w:kern w:val="28"/>
      <w:sz w:val="20"/>
      <w:szCs w:val="20"/>
    </w:rPr>
  </w:style>
  <w:style w:type="paragraph" w:styleId="Pieddepage">
    <w:name w:val="footer"/>
    <w:basedOn w:val="Normal"/>
    <w:link w:val="PieddepageCar"/>
    <w:uiPriority w:val="99"/>
    <w:unhideWhenUsed/>
    <w:rsid w:val="00C74301"/>
    <w:pPr>
      <w:tabs>
        <w:tab w:val="center" w:pos="4536"/>
        <w:tab w:val="right" w:pos="9072"/>
      </w:tabs>
    </w:pPr>
  </w:style>
  <w:style w:type="character" w:customStyle="1" w:styleId="PieddepageCar">
    <w:name w:val="Pied de page Car"/>
    <w:basedOn w:val="Policepardfaut"/>
    <w:link w:val="Pieddepage"/>
    <w:uiPriority w:val="99"/>
    <w:rsid w:val="00C74301"/>
    <w:rPr>
      <w:rFonts w:ascii="Times New Roman" w:hAnsi="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0A"/>
    <w:pPr>
      <w:widowControl w:val="0"/>
      <w:overflowPunct w:val="0"/>
      <w:autoSpaceDE w:val="0"/>
      <w:autoSpaceDN w:val="0"/>
      <w:adjustRightInd w:val="0"/>
    </w:pPr>
    <w:rPr>
      <w:rFonts w:ascii="Times New Roman" w:hAnsi="Times New Roman"/>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7153F"/>
    <w:pPr>
      <w:widowControl/>
      <w:overflowPunct/>
      <w:autoSpaceDE/>
      <w:autoSpaceDN/>
      <w:adjustRightInd/>
      <w:spacing w:line="360" w:lineRule="auto"/>
    </w:pPr>
    <w:rPr>
      <w:rFonts w:ascii="Verdana" w:hAnsi="Verdana"/>
      <w:kern w:val="0"/>
      <w:sz w:val="32"/>
      <w:szCs w:val="24"/>
    </w:rPr>
  </w:style>
  <w:style w:type="character" w:customStyle="1" w:styleId="CorpsdetexteCar">
    <w:name w:val="Corps de texte Car"/>
    <w:basedOn w:val="Policepardfaut"/>
    <w:link w:val="Corpsdetexte"/>
    <w:uiPriority w:val="99"/>
    <w:semiHidden/>
    <w:rsid w:val="00231E01"/>
    <w:rPr>
      <w:rFonts w:ascii="Times New Roman" w:hAnsi="Times New Roman"/>
      <w:kern w:val="28"/>
      <w:sz w:val="20"/>
      <w:szCs w:val="20"/>
    </w:rPr>
  </w:style>
  <w:style w:type="paragraph" w:styleId="Textedebulles">
    <w:name w:val="Balloon Text"/>
    <w:basedOn w:val="Normal"/>
    <w:link w:val="TextedebullesCar"/>
    <w:uiPriority w:val="99"/>
    <w:semiHidden/>
    <w:unhideWhenUsed/>
    <w:rsid w:val="004B5A45"/>
    <w:rPr>
      <w:rFonts w:ascii="Tahoma" w:hAnsi="Tahoma" w:cs="Tahoma"/>
      <w:sz w:val="16"/>
      <w:szCs w:val="16"/>
    </w:rPr>
  </w:style>
  <w:style w:type="character" w:customStyle="1" w:styleId="TextedebullesCar">
    <w:name w:val="Texte de bulles Car"/>
    <w:basedOn w:val="Policepardfaut"/>
    <w:link w:val="Textedebulles"/>
    <w:uiPriority w:val="99"/>
    <w:semiHidden/>
    <w:rsid w:val="004B5A45"/>
    <w:rPr>
      <w:rFonts w:ascii="Tahoma" w:hAnsi="Tahoma" w:cs="Tahoma"/>
      <w:kern w:val="28"/>
      <w:sz w:val="16"/>
      <w:szCs w:val="16"/>
    </w:rPr>
  </w:style>
  <w:style w:type="paragraph" w:styleId="En-tte">
    <w:name w:val="header"/>
    <w:basedOn w:val="Normal"/>
    <w:link w:val="En-tteCar"/>
    <w:uiPriority w:val="99"/>
    <w:unhideWhenUsed/>
    <w:rsid w:val="00C74301"/>
    <w:pPr>
      <w:tabs>
        <w:tab w:val="center" w:pos="4536"/>
        <w:tab w:val="right" w:pos="9072"/>
      </w:tabs>
    </w:pPr>
  </w:style>
  <w:style w:type="character" w:customStyle="1" w:styleId="En-tteCar">
    <w:name w:val="En-tête Car"/>
    <w:basedOn w:val="Policepardfaut"/>
    <w:link w:val="En-tte"/>
    <w:uiPriority w:val="99"/>
    <w:rsid w:val="00C74301"/>
    <w:rPr>
      <w:rFonts w:ascii="Times New Roman" w:hAnsi="Times New Roman"/>
      <w:kern w:val="28"/>
      <w:sz w:val="20"/>
      <w:szCs w:val="20"/>
    </w:rPr>
  </w:style>
  <w:style w:type="paragraph" w:styleId="Pieddepage">
    <w:name w:val="footer"/>
    <w:basedOn w:val="Normal"/>
    <w:link w:val="PieddepageCar"/>
    <w:uiPriority w:val="99"/>
    <w:unhideWhenUsed/>
    <w:rsid w:val="00C74301"/>
    <w:pPr>
      <w:tabs>
        <w:tab w:val="center" w:pos="4536"/>
        <w:tab w:val="right" w:pos="9072"/>
      </w:tabs>
    </w:pPr>
  </w:style>
  <w:style w:type="character" w:customStyle="1" w:styleId="PieddepageCar">
    <w:name w:val="Pied de page Car"/>
    <w:basedOn w:val="Policepardfaut"/>
    <w:link w:val="Pieddepage"/>
    <w:uiPriority w:val="99"/>
    <w:rsid w:val="00C74301"/>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461</Words>
  <Characters>2190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Ecole « la Source » Chaponost</vt:lpstr>
    </vt:vector>
  </TitlesOfParts>
  <Company>HP</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 la Source » Chaponost</dc:title>
  <dc:creator>Alain</dc:creator>
  <cp:lastModifiedBy>Alain LADREYT</cp:lastModifiedBy>
  <cp:revision>5</cp:revision>
  <cp:lastPrinted>2014-04-25T05:55:00Z</cp:lastPrinted>
  <dcterms:created xsi:type="dcterms:W3CDTF">2014-05-21T07:30:00Z</dcterms:created>
  <dcterms:modified xsi:type="dcterms:W3CDTF">2014-05-21T09:31:00Z</dcterms:modified>
</cp:coreProperties>
</file>